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4EE7" w14:textId="77777777" w:rsidR="00C42D98" w:rsidRDefault="0038062F">
      <w:pPr>
        <w:suppressAutoHyphens/>
        <w:spacing w:line="240" w:lineRule="exact"/>
        <w:jc w:val="center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b/>
          <w:color w:val="00000A"/>
          <w:sz w:val="27"/>
        </w:rPr>
        <w:t>PROCEDURY  OBOWIĄZUJĄCE W  ŚWIETLICY</w:t>
      </w:r>
    </w:p>
    <w:p w14:paraId="6205D4CC" w14:textId="77777777" w:rsidR="00C42D98" w:rsidRDefault="00C42D98">
      <w:pPr>
        <w:suppressAutoHyphens/>
        <w:spacing w:line="240" w:lineRule="exact"/>
        <w:jc w:val="center"/>
        <w:rPr>
          <w:rFonts w:ascii="Georgia" w:eastAsia="Georgia" w:hAnsi="Georgia" w:cs="Georgia"/>
          <w:color w:val="00000A"/>
          <w:sz w:val="24"/>
        </w:rPr>
      </w:pPr>
    </w:p>
    <w:p w14:paraId="14C190FF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</w:rPr>
        <w:t xml:space="preserve">I. </w:t>
      </w:r>
      <w:r>
        <w:rPr>
          <w:rFonts w:ascii="Georgia" w:eastAsia="Georgia" w:hAnsi="Georgia" w:cs="Georgia"/>
          <w:b/>
          <w:color w:val="00000A"/>
          <w:sz w:val="24"/>
          <w:u w:val="single"/>
        </w:rPr>
        <w:t>Procedura przyjmowania uczniów do świetlicy szkolnej.</w:t>
      </w:r>
    </w:p>
    <w:p w14:paraId="60E435EA" w14:textId="77777777" w:rsidR="00C42D98" w:rsidRDefault="00C42D98">
      <w:pPr>
        <w:suppressAutoHyphens/>
        <w:spacing w:line="240" w:lineRule="exact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</w:p>
    <w:p w14:paraId="2DF54373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color w:val="00000A"/>
          <w:sz w:val="24"/>
        </w:rPr>
        <w:t>1. Świetlica funkcjonuje zgodnie z zasadami określonymi w Regulaminie świetlicy szkolnej (załącznik nr 1).</w:t>
      </w:r>
      <w:r>
        <w:rPr>
          <w:rFonts w:ascii="Georgia" w:eastAsia="Georgia" w:hAnsi="Georgia" w:cs="Georgia"/>
          <w:color w:val="00000A"/>
          <w:sz w:val="24"/>
        </w:rPr>
        <w:br/>
        <w:t xml:space="preserve">2. Przyjęcie dziecka do świetlicy następuje na </w:t>
      </w:r>
      <w:r>
        <w:rPr>
          <w:rFonts w:ascii="Georgia" w:eastAsia="Georgia" w:hAnsi="Georgia" w:cs="Georgia"/>
          <w:color w:val="00000A"/>
          <w:sz w:val="24"/>
        </w:rPr>
        <w:t>podstawie pisemnego zgłoszenia rodziców/ prawnych opiekunów (Karta zgłoszenia dziecka do świetlicy załącznik nr 2).</w:t>
      </w:r>
    </w:p>
    <w:p w14:paraId="35296CC4" w14:textId="77777777" w:rsidR="00C42D98" w:rsidRDefault="00C42D98">
      <w:pPr>
        <w:suppressAutoHyphens/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14:paraId="113E7AD1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II. Procedura przyprowadzania i odbierania dzieci ze świetlicy szkolnej</w:t>
      </w:r>
    </w:p>
    <w:p w14:paraId="24FA4EB6" w14:textId="77777777" w:rsidR="00C42D98" w:rsidRDefault="00C42D98">
      <w:pPr>
        <w:suppressAutoHyphens/>
        <w:spacing w:line="240" w:lineRule="exact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</w:p>
    <w:p w14:paraId="31AA6B18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Dzieci zapisane do świetlicy szkolnej przyprowadzane są i odbieran</w:t>
      </w:r>
      <w:r>
        <w:rPr>
          <w:rFonts w:ascii="Georgia" w:eastAsia="Georgia" w:hAnsi="Georgia" w:cs="Georgia"/>
          <w:color w:val="00000A"/>
          <w:sz w:val="24"/>
        </w:rPr>
        <w:t>e osobiście przez rodziców / prawnych opiekunów/osoby upoważnione .</w:t>
      </w:r>
    </w:p>
    <w:p w14:paraId="71DB3C6D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Dziecko przychodząc do świetlicy zgłasza swoją obecność, wychowawcy odnotowują obecność ucznia na poszczególnych godzinach zajęć.</w:t>
      </w:r>
    </w:p>
    <w:p w14:paraId="02AA1118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Dziecko ze świetlicy powinno być odbierane przez osobę dor</w:t>
      </w:r>
      <w:r>
        <w:rPr>
          <w:rFonts w:ascii="Georgia" w:eastAsia="Georgia" w:hAnsi="Georgia" w:cs="Georgia"/>
          <w:color w:val="00000A"/>
          <w:sz w:val="24"/>
        </w:rPr>
        <w:t>osłą wskazaną przez rodziców, opiekunów, w karcie zapisu. W przypadku odbierania dziecka przez osobę nie wskazaną w upoważnieniu, dziecko musi posiadać upoważnienie pisemne czytelnie podpisane przez rodziców, opiekunów.</w:t>
      </w:r>
    </w:p>
    <w:p w14:paraId="515E83FC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Jeżeli dziecko samodzielnie wraca do</w:t>
      </w:r>
      <w:r>
        <w:rPr>
          <w:rFonts w:ascii="Georgia" w:eastAsia="Georgia" w:hAnsi="Georgia" w:cs="Georgia"/>
          <w:color w:val="00000A"/>
          <w:sz w:val="24"/>
        </w:rPr>
        <w:t xml:space="preserve"> domu lub odbierane jest przez osobę małoletnią to musi posiadać pisemne oświadczenie tego faktu od rodzica, który wyraża zgodę na wyjście oraz oświadczenie, iż ponosi całkowitą odpowiedzialność za dziecko.</w:t>
      </w:r>
    </w:p>
    <w:p w14:paraId="31FA3237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W wyjątkowych sytuacjach losowych nauczyciel może</w:t>
      </w:r>
      <w:r>
        <w:rPr>
          <w:rFonts w:ascii="Georgia" w:eastAsia="Georgia" w:hAnsi="Georgia" w:cs="Georgia"/>
          <w:color w:val="00000A"/>
          <w:sz w:val="24"/>
        </w:rPr>
        <w:t xml:space="preserve"> po uprzednim kontakcie z rodzicem (telefonicznym) wydać pozwolenie na odebranie dziecka przez osobę wskazaną przez rodzica. Dziecko zostaje wydane wskazanej przez rodzica osobie wyłącznie po otrzymaniu od niego </w:t>
      </w:r>
      <w:proofErr w:type="spellStart"/>
      <w:r>
        <w:rPr>
          <w:rFonts w:ascii="Georgia" w:eastAsia="Georgia" w:hAnsi="Georgia" w:cs="Georgia"/>
          <w:color w:val="00000A"/>
          <w:sz w:val="24"/>
        </w:rPr>
        <w:t>mmsem</w:t>
      </w:r>
      <w:proofErr w:type="spellEnd"/>
      <w:r>
        <w:rPr>
          <w:rFonts w:ascii="Georgia" w:eastAsia="Georgia" w:hAnsi="Georgia" w:cs="Georgia"/>
          <w:color w:val="00000A"/>
          <w:sz w:val="24"/>
        </w:rPr>
        <w:t xml:space="preserve"> lub maile podpisanego zdjęcia upoważni</w:t>
      </w:r>
      <w:r>
        <w:rPr>
          <w:rFonts w:ascii="Georgia" w:eastAsia="Georgia" w:hAnsi="Georgia" w:cs="Georgia"/>
          <w:color w:val="00000A"/>
          <w:sz w:val="24"/>
        </w:rPr>
        <w:t>enia do odbioru dziecka.</w:t>
      </w:r>
    </w:p>
    <w:p w14:paraId="66654663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Rodzice/prawni opiekunowie zobowiązani są przestrzegać godzin pracy świetlicy</w:t>
      </w:r>
    </w:p>
    <w:p w14:paraId="564A3F12" w14:textId="77777777" w:rsidR="00C42D98" w:rsidRDefault="0038062F">
      <w:pPr>
        <w:numPr>
          <w:ilvl w:val="0"/>
          <w:numId w:val="1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Odbiór dzieci z zajęć dodatkowych po godzinie 17.30 następuje bezpośrednio u prowadzącego zajęcia.</w:t>
      </w:r>
    </w:p>
    <w:p w14:paraId="79628015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ascii="Georgia" w:eastAsia="Georgia" w:hAnsi="Georgia" w:cs="Georgia"/>
          <w:color w:val="00000A"/>
          <w:sz w:val="24"/>
        </w:rPr>
      </w:pPr>
    </w:p>
    <w:p w14:paraId="52D8B112" w14:textId="77777777" w:rsidR="00C42D98" w:rsidRDefault="0038062F">
      <w:pPr>
        <w:tabs>
          <w:tab w:val="left" w:pos="390"/>
        </w:tabs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III. Procedura w przypadku, gdy rodzice lub opiekunow</w:t>
      </w:r>
      <w:r>
        <w:rPr>
          <w:rFonts w:ascii="Georgia" w:eastAsia="Georgia" w:hAnsi="Georgia" w:cs="Georgia"/>
          <w:b/>
          <w:color w:val="00000A"/>
          <w:sz w:val="24"/>
          <w:u w:val="single"/>
        </w:rPr>
        <w:t>ie nie odebrali dziecka ze świetlicy do godziny 17.30</w:t>
      </w:r>
    </w:p>
    <w:p w14:paraId="5E0DDABA" w14:textId="77777777" w:rsidR="00C42D98" w:rsidRDefault="00C42D98">
      <w:pPr>
        <w:tabs>
          <w:tab w:val="left" w:pos="390"/>
        </w:tabs>
        <w:suppressAutoHyphens/>
        <w:spacing w:line="240" w:lineRule="exact"/>
        <w:rPr>
          <w:rFonts w:ascii="Georgia" w:eastAsia="Georgia" w:hAnsi="Georgia" w:cs="Georgia"/>
          <w:b/>
          <w:color w:val="00000A"/>
          <w:sz w:val="24"/>
          <w:u w:val="single"/>
        </w:rPr>
      </w:pPr>
    </w:p>
    <w:p w14:paraId="548CED95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Wychowawca świetlicy kontaktuje się z rodzicami bądź opiekunami dziecka, wskazanymi w karcie zapisu dziecka do świetlicy szkolnej.</w:t>
      </w:r>
    </w:p>
    <w:p w14:paraId="3D834911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Ustala jak najszybszy czas odbioru dziecka.</w:t>
      </w:r>
    </w:p>
    <w:p w14:paraId="7096E624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 xml:space="preserve">Sporządza notatkę w </w:t>
      </w:r>
      <w:r>
        <w:rPr>
          <w:rFonts w:ascii="Georgia" w:eastAsia="Georgia" w:hAnsi="Georgia" w:cs="Georgia"/>
          <w:color w:val="00000A"/>
          <w:sz w:val="24"/>
        </w:rPr>
        <w:t>dzienniku świetlicy.</w:t>
      </w:r>
    </w:p>
    <w:p w14:paraId="6807F287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Gdy taka sytuacja powtarza się rodzic zostaje pouczony, iż w przypadku dalszego nieterminowego odbierania dziecka, może ono zostać  przekazane pod opiekę odpowiednim organom .</w:t>
      </w:r>
    </w:p>
    <w:p w14:paraId="13F02433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 xml:space="preserve">W sytuacji gdy nauczyciel nie może nawiązać </w:t>
      </w:r>
      <w:r>
        <w:rPr>
          <w:rFonts w:ascii="Georgia" w:eastAsia="Georgia" w:hAnsi="Georgia" w:cs="Georgia"/>
          <w:color w:val="00000A"/>
          <w:sz w:val="24"/>
        </w:rPr>
        <w:t>kontaktu z rodzicami bądź opiekunami dziecka, nauczyciel informuje dyrektora szkoły i kierownika świetlicy o zaistniałej sytuacji.</w:t>
      </w:r>
    </w:p>
    <w:p w14:paraId="7EA9755E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Nauczyciel jest zobowiązany do wezwania policji, w celu ustalenia miejsca pobytu opiekunów prawnych ucznia i zapewnienie uczn</w:t>
      </w:r>
      <w:r>
        <w:rPr>
          <w:rFonts w:ascii="Georgia" w:eastAsia="Georgia" w:hAnsi="Georgia" w:cs="Georgia"/>
          <w:color w:val="00000A"/>
          <w:sz w:val="24"/>
        </w:rPr>
        <w:t>iowi dalszej opieki. Do czasu ustalenia miejsca pobytu dziecko pozostaje pod opieką nauczyciela i funkcjonariusza policji. Po ustaleniu miejsca pobytu opiekunów, policja w obecności nauczyciela przekazuje ucznia opiekunowi/rodzicowi.</w:t>
      </w:r>
    </w:p>
    <w:p w14:paraId="460883DF" w14:textId="77777777" w:rsidR="00C42D98" w:rsidRDefault="0038062F">
      <w:pPr>
        <w:numPr>
          <w:ilvl w:val="0"/>
          <w:numId w:val="2"/>
        </w:numPr>
        <w:tabs>
          <w:tab w:val="left" w:pos="720"/>
        </w:tabs>
        <w:suppressAutoHyphens/>
        <w:spacing w:line="240" w:lineRule="exact"/>
        <w:ind w:left="720" w:hanging="360"/>
      </w:pPr>
      <w:bookmarkStart w:id="0" w:name="__DdeLink__135_2258955045"/>
      <w:r>
        <w:rPr>
          <w:rFonts w:ascii="Georgia" w:eastAsia="Georgia" w:hAnsi="Georgia" w:cs="Georgia"/>
          <w:color w:val="00000A"/>
          <w:sz w:val="24"/>
        </w:rPr>
        <w:lastRenderedPageBreak/>
        <w:t>W przypadku braku możl</w:t>
      </w:r>
      <w:r>
        <w:rPr>
          <w:rFonts w:ascii="Georgia" w:eastAsia="Georgia" w:hAnsi="Georgia" w:cs="Georgia"/>
          <w:color w:val="00000A"/>
          <w:sz w:val="24"/>
        </w:rPr>
        <w:t>iwości niezwłocznego ustalenia miejsca pobytu rodziców/opiekunów dziecko przekazywane jest policji, w celu zapewnienia opieki przez właściwy ośrodek opiekuńczo-wychowawczy.</w:t>
      </w:r>
      <w:bookmarkEnd w:id="0"/>
    </w:p>
    <w:p w14:paraId="4FB7CB11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eastAsia="Calibri" w:cs="Calibri"/>
          <w:color w:val="00000A"/>
        </w:rPr>
      </w:pPr>
    </w:p>
    <w:p w14:paraId="58F628D6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8"/>
          <w:u w:val="single"/>
        </w:rPr>
        <w:t>IV. Procedura przyprowadzania i odprowadzania uczniów na zajęcia.</w:t>
      </w:r>
    </w:p>
    <w:p w14:paraId="76897587" w14:textId="77777777" w:rsidR="00C42D98" w:rsidRDefault="00C42D98">
      <w:pPr>
        <w:suppressAutoHyphens/>
        <w:spacing w:line="240" w:lineRule="exact"/>
        <w:rPr>
          <w:rFonts w:ascii="Georgia" w:eastAsia="Georgia" w:hAnsi="Georgia" w:cs="Georgia"/>
          <w:b/>
          <w:color w:val="00000A"/>
          <w:sz w:val="28"/>
          <w:u w:val="single"/>
        </w:rPr>
      </w:pPr>
    </w:p>
    <w:p w14:paraId="126EA971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Wychowawcy klas</w:t>
      </w:r>
      <w:r>
        <w:rPr>
          <w:rFonts w:ascii="Georgia" w:eastAsia="Georgia" w:hAnsi="Georgia" w:cs="Georgia"/>
          <w:color w:val="00000A"/>
          <w:sz w:val="24"/>
        </w:rPr>
        <w:t>  I są zobowiązani do zabrania uczniów na lekcje ze świetlicy i odprowadzenia ich po lekcjach.</w:t>
      </w:r>
    </w:p>
    <w:p w14:paraId="3A670F05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Uczniowie kl. II-VI przebywający w świetlicy na zajęcia lekcyjne wychodzą samodzielnie po poinformowaniu wychowawcy klasy , w szczególnych przypadkach po uczniów</w:t>
      </w:r>
      <w:r>
        <w:rPr>
          <w:rFonts w:ascii="Georgia" w:eastAsia="Georgia" w:hAnsi="Georgia" w:cs="Georgia"/>
          <w:color w:val="00000A"/>
          <w:sz w:val="24"/>
        </w:rPr>
        <w:t xml:space="preserve"> wymagających specjalnej opieki przychodzi wychowawca wspomagający.</w:t>
      </w:r>
    </w:p>
    <w:p w14:paraId="1EB80AC9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  <w:u w:val="single"/>
        </w:rPr>
        <w:t> Po skończonych lekcjach wychowawca / nauczyciel przedmiotu jest zobowiązany odprowadzić dzieci do świetlicy.</w:t>
      </w:r>
    </w:p>
    <w:p w14:paraId="15827DF0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Jeżeli lekcje kończy inny nauczyciel (np. w-f, religii, języka angielskiego it</w:t>
      </w:r>
      <w:r>
        <w:rPr>
          <w:rFonts w:ascii="Georgia" w:eastAsia="Georgia" w:hAnsi="Georgia" w:cs="Georgia"/>
          <w:color w:val="00000A"/>
          <w:sz w:val="24"/>
        </w:rPr>
        <w:t>d.), jest on również zobowiązany do odprowadzenia uczniów do świetlicy po skończonej lekcji.</w:t>
      </w:r>
    </w:p>
    <w:p w14:paraId="4A262D83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 xml:space="preserve">Do zabrania i odprowadzenia uczniów z powrotem do świetlicy są zobowiązane również osoby prowadzące różne zajęcia programowe i dodatkowe </w:t>
      </w:r>
    </w:p>
    <w:p w14:paraId="35ACE5D0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Wychowawca świetlicy pono</w:t>
      </w:r>
      <w:r>
        <w:rPr>
          <w:rFonts w:ascii="Georgia" w:eastAsia="Georgia" w:hAnsi="Georgia" w:cs="Georgia"/>
          <w:color w:val="00000A"/>
          <w:sz w:val="24"/>
        </w:rPr>
        <w:t>si odpowiedzialność za dziecko, które przybyło do świetlicy przed lub po zajęciach szkolnych.</w:t>
      </w:r>
    </w:p>
    <w:p w14:paraId="44F933A1" w14:textId="77777777" w:rsidR="00C42D98" w:rsidRDefault="0038062F">
      <w:pPr>
        <w:numPr>
          <w:ilvl w:val="0"/>
          <w:numId w:val="3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Wychowawcy świetlicy odnotowują obecność uczniów na poszczególnych godzinach zajęć.</w:t>
      </w:r>
    </w:p>
    <w:p w14:paraId="273E83E0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ascii="Times New Roman" w:eastAsia="Times New Roman" w:hAnsi="Times New Roman" w:cs="Times New Roman"/>
          <w:color w:val="00000A"/>
          <w:sz w:val="24"/>
        </w:rPr>
      </w:pPr>
    </w:p>
    <w:p w14:paraId="245600CB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V. Procedura postępowania w przypadku, próby odebrania ucznia przez osobę, co</w:t>
      </w:r>
      <w:r>
        <w:rPr>
          <w:rFonts w:ascii="Georgia" w:eastAsia="Georgia" w:hAnsi="Georgia" w:cs="Georgia"/>
          <w:b/>
          <w:color w:val="00000A"/>
          <w:sz w:val="24"/>
          <w:u w:val="single"/>
        </w:rPr>
        <w:t xml:space="preserve"> do której zachodzi podejrzenie bycia w stanie nietrzeźwości lub bycia pod wpływem innych środków odurzających.</w:t>
      </w:r>
    </w:p>
    <w:p w14:paraId="12692C1D" w14:textId="77777777" w:rsidR="00C42D98" w:rsidRDefault="00C42D98">
      <w:pPr>
        <w:suppressAutoHyphens/>
        <w:spacing w:line="240" w:lineRule="exact"/>
        <w:rPr>
          <w:rFonts w:eastAsia="Calibri" w:cs="Calibri"/>
          <w:b/>
          <w:color w:val="00000A"/>
          <w:u w:val="single"/>
        </w:rPr>
      </w:pPr>
    </w:p>
    <w:p w14:paraId="67CE0922" w14:textId="77777777" w:rsidR="00C42D98" w:rsidRDefault="0038062F">
      <w:pPr>
        <w:numPr>
          <w:ilvl w:val="0"/>
          <w:numId w:val="4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 przypadku wystąpienia sytuacji, w której w ocenie wychowawcy istnieje podejrzenie, iż dziecko odbierane jest przez osobę, wobec której zachod</w:t>
      </w:r>
      <w:r>
        <w:rPr>
          <w:rFonts w:ascii="Georgia" w:eastAsia="Georgia" w:hAnsi="Georgia" w:cs="Georgia"/>
          <w:color w:val="00000A"/>
          <w:sz w:val="24"/>
        </w:rPr>
        <w:t>zi podejrzenie, iż jest ona w stanie nietrzeźwości lub pod wpływem działania innych środków odurzających, nauczyciel zobowiązany jest poinformować tę osobę o konsekwencjach sytuacji oraz zażądać wezwania (lub samemu wezwać) innego opiekuna dziecka.</w:t>
      </w:r>
    </w:p>
    <w:p w14:paraId="66414AD2" w14:textId="77777777" w:rsidR="00C42D98" w:rsidRDefault="0038062F">
      <w:pPr>
        <w:numPr>
          <w:ilvl w:val="0"/>
          <w:numId w:val="4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Poinformowanie o zaistniałej sytuacji kierownika świetlicy, dyrektora szkoły, wychowawcę, pedagoga.</w:t>
      </w:r>
    </w:p>
    <w:p w14:paraId="71E04296" w14:textId="77777777" w:rsidR="00C42D98" w:rsidRDefault="0038062F">
      <w:pPr>
        <w:numPr>
          <w:ilvl w:val="0"/>
          <w:numId w:val="4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Sporządzenie notatki w dzienniku świetlicy.</w:t>
      </w:r>
    </w:p>
    <w:p w14:paraId="43676EB3" w14:textId="77777777" w:rsidR="00C42D98" w:rsidRDefault="0038062F">
      <w:pPr>
        <w:numPr>
          <w:ilvl w:val="0"/>
          <w:numId w:val="4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W przypadku braku innej osoby uprawnionej do odbioru ucznia lub problemów ze strony osoby nietrzeźwej wezwanie p</w:t>
      </w:r>
      <w:r>
        <w:rPr>
          <w:rFonts w:ascii="Georgia" w:eastAsia="Georgia" w:hAnsi="Georgia" w:cs="Georgia"/>
          <w:color w:val="00000A"/>
          <w:sz w:val="24"/>
        </w:rPr>
        <w:t>olicji.</w:t>
      </w:r>
    </w:p>
    <w:p w14:paraId="720EACC1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ascii="Times New Roman" w:eastAsia="Times New Roman" w:hAnsi="Times New Roman" w:cs="Times New Roman"/>
          <w:color w:val="00000A"/>
          <w:sz w:val="24"/>
        </w:rPr>
      </w:pPr>
    </w:p>
    <w:p w14:paraId="38065F40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VI. Procedury postępowania w przypadku zgłoszenia przez ucznia złego samopoczucia, wypadku.</w:t>
      </w:r>
    </w:p>
    <w:p w14:paraId="6780ECE5" w14:textId="77777777" w:rsidR="00C42D98" w:rsidRDefault="00C42D98">
      <w:pPr>
        <w:suppressAutoHyphens/>
        <w:spacing w:line="240" w:lineRule="exact"/>
        <w:rPr>
          <w:rFonts w:eastAsia="Calibri" w:cs="Calibri"/>
          <w:b/>
          <w:color w:val="00000A"/>
          <w:u w:val="single"/>
        </w:rPr>
      </w:pPr>
    </w:p>
    <w:p w14:paraId="580CF471" w14:textId="77777777" w:rsidR="00C42D98" w:rsidRDefault="0038062F">
      <w:pPr>
        <w:numPr>
          <w:ilvl w:val="0"/>
          <w:numId w:val="5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Dziecko pod opieką nauczyciela trafia do pielęgniarki szkolnej;</w:t>
      </w:r>
    </w:p>
    <w:p w14:paraId="040A786F" w14:textId="77777777" w:rsidR="00C42D98" w:rsidRDefault="0038062F">
      <w:pPr>
        <w:numPr>
          <w:ilvl w:val="0"/>
          <w:numId w:val="5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W przypadku nieobecności pielęgniarki, nauczyciel udziela dziecku niezbędnej pomocy i kont</w:t>
      </w:r>
      <w:r>
        <w:rPr>
          <w:rFonts w:ascii="Georgia" w:eastAsia="Georgia" w:hAnsi="Georgia" w:cs="Georgia"/>
          <w:color w:val="00000A"/>
          <w:sz w:val="24"/>
        </w:rPr>
        <w:t>aktuje się z rodzicem w celu poinformowania o zaistniałej sytuacji,</w:t>
      </w:r>
    </w:p>
    <w:p w14:paraId="20BAE496" w14:textId="77777777" w:rsidR="00C42D98" w:rsidRDefault="0038062F">
      <w:pPr>
        <w:numPr>
          <w:ilvl w:val="0"/>
          <w:numId w:val="5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Wychowawca nie może zwolnić dziecka do domu, nawet jeśli posiada ono zgodę na samodzielne powroty – musi być odebrane przez rodzica/opiekuna.</w:t>
      </w:r>
    </w:p>
    <w:p w14:paraId="3CE0130D" w14:textId="77777777" w:rsidR="00C42D98" w:rsidRDefault="0038062F">
      <w:pPr>
        <w:numPr>
          <w:ilvl w:val="0"/>
          <w:numId w:val="5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 xml:space="preserve">Nauczyciel nie ma prawa podawać dziecku </w:t>
      </w:r>
      <w:r>
        <w:rPr>
          <w:rFonts w:ascii="Georgia" w:eastAsia="Georgia" w:hAnsi="Georgia" w:cs="Georgia"/>
          <w:color w:val="00000A"/>
          <w:sz w:val="24"/>
        </w:rPr>
        <w:t>leków.</w:t>
      </w:r>
    </w:p>
    <w:p w14:paraId="7B47BB47" w14:textId="77777777" w:rsidR="00C42D98" w:rsidRDefault="0038062F">
      <w:pPr>
        <w:suppressAutoHyphens/>
        <w:spacing w:line="240" w:lineRule="exact"/>
        <w:ind w:left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b/>
          <w:color w:val="00000A"/>
          <w:sz w:val="24"/>
        </w:rPr>
        <w:t xml:space="preserve">W razie zaistnienia wypadku uczniowskiego nauczyciel, który jest </w:t>
      </w:r>
      <w:r>
        <w:rPr>
          <w:rFonts w:ascii="Georgia" w:eastAsia="Georgia" w:hAnsi="Georgia" w:cs="Georgia"/>
          <w:b/>
          <w:color w:val="00000A"/>
          <w:sz w:val="24"/>
        </w:rPr>
        <w:lastRenderedPageBreak/>
        <w:t>świadkiem;</w:t>
      </w:r>
    </w:p>
    <w:p w14:paraId="09E87FAB" w14:textId="77777777" w:rsidR="00C42D98" w:rsidRDefault="0038062F">
      <w:pPr>
        <w:numPr>
          <w:ilvl w:val="0"/>
          <w:numId w:val="6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 miarę możliwości udziela poszkodowanemu pierwszej pomocy;</w:t>
      </w:r>
    </w:p>
    <w:p w14:paraId="377673C0" w14:textId="77777777" w:rsidR="00C42D98" w:rsidRDefault="0038062F">
      <w:pPr>
        <w:numPr>
          <w:ilvl w:val="0"/>
          <w:numId w:val="6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Zapewnia dziecku opiekę;</w:t>
      </w:r>
    </w:p>
    <w:p w14:paraId="5643622B" w14:textId="77777777" w:rsidR="00C42D98" w:rsidRDefault="0038062F">
      <w:pPr>
        <w:numPr>
          <w:ilvl w:val="0"/>
          <w:numId w:val="6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Zawiadamia pielęgniarkę szkolną oraz dyrekcję; jeśli poszkodowany wymaga natychmiastowej</w:t>
      </w:r>
      <w:r>
        <w:rPr>
          <w:rFonts w:ascii="Georgia" w:eastAsia="Georgia" w:hAnsi="Georgia" w:cs="Georgia"/>
          <w:color w:val="00000A"/>
          <w:sz w:val="24"/>
        </w:rPr>
        <w:t xml:space="preserve"> interwencji lekarskiej, pielęgniarka wzywa pogotowie; w razie jej nieobecności robi to osoba udzielająca pomocy przedmedycznej, w porozumieniu z dyrektorem szkoły;</w:t>
      </w:r>
    </w:p>
    <w:p w14:paraId="7219E828" w14:textId="77777777" w:rsidR="00C42D98" w:rsidRDefault="0038062F">
      <w:pPr>
        <w:numPr>
          <w:ilvl w:val="0"/>
          <w:numId w:val="6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Nauczyciel świetlicy, pielęgniarka lub dyrektor powiadamia o wypadku zaistniałym na terenie</w:t>
      </w:r>
      <w:r>
        <w:rPr>
          <w:rFonts w:ascii="Georgia" w:eastAsia="Georgia" w:hAnsi="Georgia" w:cs="Georgia"/>
          <w:color w:val="00000A"/>
          <w:sz w:val="24"/>
        </w:rPr>
        <w:t xml:space="preserve"> szkoły rodziców/opiekuna prawnego.</w:t>
      </w:r>
    </w:p>
    <w:p w14:paraId="66EC2CE2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ascii="Georgia" w:eastAsia="Georgia" w:hAnsi="Georgia" w:cs="Georgia"/>
          <w:color w:val="00000A"/>
          <w:sz w:val="24"/>
        </w:rPr>
      </w:pPr>
    </w:p>
    <w:p w14:paraId="0D82B8BD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VII. Procedura postępowania w przypadku występowania agresji słownej, fizycznej</w:t>
      </w:r>
      <w:r>
        <w:rPr>
          <w:rFonts w:ascii="Georgia" w:eastAsia="Georgia" w:hAnsi="Georgia" w:cs="Georgia"/>
          <w:color w:val="00000A"/>
          <w:sz w:val="24"/>
          <w:u w:val="single"/>
        </w:rPr>
        <w:t>.</w:t>
      </w:r>
    </w:p>
    <w:p w14:paraId="6AF5EDF2" w14:textId="77777777" w:rsidR="00C42D98" w:rsidRDefault="00C42D98">
      <w:pPr>
        <w:suppressAutoHyphens/>
        <w:spacing w:line="240" w:lineRule="exact"/>
        <w:rPr>
          <w:rFonts w:eastAsia="Calibri" w:cs="Calibri"/>
          <w:color w:val="00000A"/>
          <w:u w:val="single"/>
        </w:rPr>
      </w:pPr>
    </w:p>
    <w:p w14:paraId="77B63B19" w14:textId="77777777" w:rsidR="00C42D98" w:rsidRDefault="0038062F">
      <w:pPr>
        <w:numPr>
          <w:ilvl w:val="0"/>
          <w:numId w:val="7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 xml:space="preserve">Wychowawca świetlicy zobowiązany jest do interweniowania za każdym razem, gdy zaistnieje sytuacja </w:t>
      </w:r>
      <w:proofErr w:type="spellStart"/>
      <w:r>
        <w:rPr>
          <w:rFonts w:ascii="Georgia" w:eastAsia="Georgia" w:hAnsi="Georgia" w:cs="Georgia"/>
          <w:color w:val="00000A"/>
          <w:sz w:val="24"/>
        </w:rPr>
        <w:t>zachowań</w:t>
      </w:r>
      <w:proofErr w:type="spellEnd"/>
      <w:r>
        <w:rPr>
          <w:rFonts w:ascii="Georgia" w:eastAsia="Georgia" w:hAnsi="Georgia" w:cs="Georgia"/>
          <w:color w:val="00000A"/>
          <w:sz w:val="24"/>
        </w:rPr>
        <w:t xml:space="preserve"> agresywnych. </w:t>
      </w:r>
      <w:r>
        <w:rPr>
          <w:rFonts w:ascii="Georgia" w:eastAsia="Georgia" w:hAnsi="Georgia" w:cs="Georgia"/>
          <w:color w:val="00000A"/>
          <w:sz w:val="24"/>
        </w:rPr>
        <w:t>Wychowawca izoluje uczestników zajścia, przeprowadza z nimi rozmowę oraz powiadamia wychowawcę klasy i rodziców o zdarzeniu.</w:t>
      </w:r>
    </w:p>
    <w:p w14:paraId="2506145C" w14:textId="77777777" w:rsidR="00C42D98" w:rsidRDefault="0038062F">
      <w:pPr>
        <w:numPr>
          <w:ilvl w:val="0"/>
          <w:numId w:val="7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Wychowawca świetlicy podejmuje działania wychowawcze wobec ucznia.</w:t>
      </w:r>
    </w:p>
    <w:p w14:paraId="7547E503" w14:textId="77777777" w:rsidR="00C42D98" w:rsidRDefault="0038062F">
      <w:pPr>
        <w:numPr>
          <w:ilvl w:val="0"/>
          <w:numId w:val="7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 przypadku braku  skuteczności podjętych działań, wychowawca in</w:t>
      </w:r>
      <w:r>
        <w:rPr>
          <w:rFonts w:ascii="Georgia" w:eastAsia="Georgia" w:hAnsi="Georgia" w:cs="Georgia"/>
          <w:color w:val="00000A"/>
          <w:sz w:val="24"/>
        </w:rPr>
        <w:t>formuje rodziców, wychowawcę klasy, pedagoga, dyrektora o negatywnym zachowaniu ucznia oraz sporządza notatkę   w dzienniku.</w:t>
      </w:r>
    </w:p>
    <w:p w14:paraId="62298AE4" w14:textId="77777777" w:rsidR="00C42D98" w:rsidRDefault="0038062F">
      <w:pPr>
        <w:numPr>
          <w:ilvl w:val="0"/>
          <w:numId w:val="7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W sytuacjach trudnych - nasilona agresja, zachowania zagrażające zdrowiu i życiu, należy w powiadomić  dyrekcję i  wezwać Straż Mie</w:t>
      </w:r>
      <w:r>
        <w:rPr>
          <w:rFonts w:ascii="Georgia" w:eastAsia="Georgia" w:hAnsi="Georgia" w:cs="Georgia"/>
          <w:color w:val="00000A"/>
          <w:sz w:val="24"/>
        </w:rPr>
        <w:t>jską.</w:t>
      </w:r>
    </w:p>
    <w:p w14:paraId="6EC22EC2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eastAsia="Calibri" w:cs="Calibri"/>
          <w:color w:val="00000A"/>
        </w:rPr>
      </w:pPr>
    </w:p>
    <w:p w14:paraId="2A88B1D4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VII. Procedura postępowania w przypadku niszczenia mienia innych osób, świetlicy.</w:t>
      </w:r>
    </w:p>
    <w:p w14:paraId="591AD47A" w14:textId="77777777" w:rsidR="00C42D98" w:rsidRDefault="00C42D98">
      <w:pPr>
        <w:suppressAutoHyphens/>
        <w:spacing w:line="240" w:lineRule="exact"/>
        <w:rPr>
          <w:rFonts w:eastAsia="Calibri" w:cs="Calibri"/>
          <w:b/>
          <w:color w:val="00000A"/>
          <w:u w:val="single"/>
        </w:rPr>
      </w:pPr>
    </w:p>
    <w:p w14:paraId="75562A94" w14:textId="77777777" w:rsidR="00C42D98" w:rsidRDefault="0038062F">
      <w:pPr>
        <w:numPr>
          <w:ilvl w:val="0"/>
          <w:numId w:val="8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Wychowawca świetlicy powiadamia o zdarzeniu rodziców, wychowawcę klasy, sporządza  notatkę w dzienniku.</w:t>
      </w:r>
    </w:p>
    <w:p w14:paraId="05AC5CF1" w14:textId="77777777" w:rsidR="00C42D98" w:rsidRDefault="0038062F">
      <w:pPr>
        <w:numPr>
          <w:ilvl w:val="0"/>
          <w:numId w:val="8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Uczeń niszczący mienie innych osób, świetlicy zobowiązany jest</w:t>
      </w:r>
      <w:r>
        <w:rPr>
          <w:rFonts w:ascii="Georgia" w:eastAsia="Georgia" w:hAnsi="Georgia" w:cs="Georgia"/>
          <w:color w:val="00000A"/>
          <w:sz w:val="24"/>
        </w:rPr>
        <w:t xml:space="preserve"> do naprawienia szkody.</w:t>
      </w:r>
    </w:p>
    <w:p w14:paraId="40762FB1" w14:textId="77777777" w:rsidR="00C42D98" w:rsidRDefault="0038062F">
      <w:pPr>
        <w:numPr>
          <w:ilvl w:val="0"/>
          <w:numId w:val="8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Rodzice ponoszą odpowiedzialność materialną i zobowiązani są do naprawy wyrządzonej szkody.</w:t>
      </w:r>
    </w:p>
    <w:p w14:paraId="11105E3D" w14:textId="77777777" w:rsidR="00C42D98" w:rsidRDefault="00C42D98">
      <w:pPr>
        <w:tabs>
          <w:tab w:val="left" w:pos="720"/>
        </w:tabs>
        <w:suppressAutoHyphens/>
        <w:spacing w:line="240" w:lineRule="exact"/>
        <w:ind w:left="360"/>
        <w:rPr>
          <w:rFonts w:eastAsia="Calibri" w:cs="Calibri"/>
          <w:color w:val="00000A"/>
        </w:rPr>
      </w:pPr>
    </w:p>
    <w:p w14:paraId="3BFC01D5" w14:textId="77777777" w:rsidR="00C42D98" w:rsidRDefault="0038062F">
      <w:pPr>
        <w:suppressAutoHyphens/>
        <w:spacing w:line="240" w:lineRule="exact"/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IX. Procedura postępowania  w przypadku niezgłaszanie się ucznia do świetlicy po lekcjach lub samowolnego opuszczenia  świetlicy.</w:t>
      </w:r>
    </w:p>
    <w:p w14:paraId="4DDF20A5" w14:textId="77777777" w:rsidR="00C42D98" w:rsidRDefault="00C42D98">
      <w:pPr>
        <w:suppressAutoHyphens/>
        <w:spacing w:line="240" w:lineRule="exact"/>
        <w:rPr>
          <w:rFonts w:eastAsia="Calibri" w:cs="Calibri"/>
          <w:b/>
          <w:color w:val="00000A"/>
          <w:u w:val="single"/>
        </w:rPr>
      </w:pPr>
    </w:p>
    <w:p w14:paraId="03F432BC" w14:textId="77777777" w:rsidR="00C42D98" w:rsidRDefault="0038062F">
      <w:pPr>
        <w:suppressAutoHyphens/>
        <w:spacing w:line="240" w:lineRule="exact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Nauczyciel wychowawca świetlicy powinien podjąć następujące kroki:</w:t>
      </w:r>
    </w:p>
    <w:p w14:paraId="4A4B1323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Ocenia przyczynę ewentualnej nieobecności ucznia na świetlicy.</w:t>
      </w:r>
    </w:p>
    <w:p w14:paraId="3D2A1270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Podejmuje czynności poszukiwawcze, celem ustalenia miejsca pobytu ucznia.</w:t>
      </w:r>
    </w:p>
    <w:p w14:paraId="12121BAC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Gdy uczeń zostanie odnaleziony wyjaśnia przyczynę op</w:t>
      </w:r>
      <w:r>
        <w:rPr>
          <w:rFonts w:ascii="Georgia" w:eastAsia="Georgia" w:hAnsi="Georgia" w:cs="Georgia"/>
          <w:color w:val="00000A"/>
          <w:sz w:val="24"/>
        </w:rPr>
        <w:t>uszczenia świetlicy.</w:t>
      </w:r>
    </w:p>
    <w:p w14:paraId="5BBC45D0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 obecności rodziców przeprowadza rozmowę z uczniem.</w:t>
      </w:r>
    </w:p>
    <w:p w14:paraId="60CF1C78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Sporządza notatkę w dzienniku zajęć.</w:t>
      </w:r>
    </w:p>
    <w:p w14:paraId="0484149E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 xml:space="preserve">W przypadku ponownego opuszczenia przez dziecko świetlicy bez pozwolenia, rozmowę z uczniem przeprowadza pedagog szkolny w obecności </w:t>
      </w:r>
      <w:r>
        <w:rPr>
          <w:rFonts w:ascii="Georgia" w:eastAsia="Georgia" w:hAnsi="Georgia" w:cs="Georgia"/>
          <w:color w:val="00000A"/>
          <w:sz w:val="24"/>
        </w:rPr>
        <w:t>rodziców.</w:t>
      </w:r>
    </w:p>
    <w:p w14:paraId="5A17AFE3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W przypadku nagminnego łamania regulaminu świetlicy Dyrektor ustala sankcje wobec ucznia.</w:t>
      </w:r>
    </w:p>
    <w:p w14:paraId="59C38409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 przypadku samowolnego opuszczenia szkoły przez ucznia wychowawca niezwłocznie powiadamia kierownika świetlicy, Dyrektora szkoły, wychowawcę klasy, rodzicó</w:t>
      </w:r>
      <w:r>
        <w:rPr>
          <w:rFonts w:ascii="Georgia" w:eastAsia="Georgia" w:hAnsi="Georgia" w:cs="Georgia"/>
          <w:color w:val="00000A"/>
          <w:sz w:val="24"/>
        </w:rPr>
        <w:t>w</w:t>
      </w:r>
    </w:p>
    <w:p w14:paraId="3CAD2EAD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 razie nieudanej próby odnalezienia dziecka, należy niezwłocznie:</w:t>
      </w:r>
    </w:p>
    <w:p w14:paraId="5AE481C8" w14:textId="77777777" w:rsidR="00C42D98" w:rsidRDefault="0038062F">
      <w:pPr>
        <w:tabs>
          <w:tab w:val="left" w:pos="720"/>
        </w:tabs>
        <w:suppressAutoHyphens/>
        <w:spacing w:line="240" w:lineRule="exact"/>
        <w:ind w:left="360"/>
      </w:pPr>
      <w:r>
        <w:rPr>
          <w:rFonts w:ascii="Georgia" w:eastAsia="Georgia" w:hAnsi="Georgia" w:cs="Georgia"/>
          <w:color w:val="00000A"/>
          <w:sz w:val="24"/>
        </w:rPr>
        <w:t>zawiadomić kierownika świetlicy, Dyrektora szkoły, wychowawcę klasy.</w:t>
      </w:r>
    </w:p>
    <w:p w14:paraId="0B53B4D2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lastRenderedPageBreak/>
        <w:t>Zawiadomić rodziców (prawnych opiekunów) ucznia.</w:t>
      </w:r>
    </w:p>
    <w:p w14:paraId="254C83A1" w14:textId="77777777" w:rsidR="00C42D98" w:rsidRDefault="0038062F">
      <w:pPr>
        <w:numPr>
          <w:ilvl w:val="0"/>
          <w:numId w:val="9"/>
        </w:numPr>
        <w:tabs>
          <w:tab w:val="left" w:pos="720"/>
        </w:tabs>
        <w:suppressAutoHyphens/>
        <w:spacing w:line="240" w:lineRule="exact"/>
        <w:ind w:left="720" w:hanging="360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color w:val="00000A"/>
          <w:sz w:val="24"/>
        </w:rPr>
        <w:t>Niezwłocznie zawiadomić policję, straż miejską, a podjęte działania o</w:t>
      </w:r>
      <w:r>
        <w:rPr>
          <w:rFonts w:ascii="Georgia" w:eastAsia="Georgia" w:hAnsi="Georgia" w:cs="Georgia"/>
          <w:color w:val="00000A"/>
          <w:sz w:val="24"/>
        </w:rPr>
        <w:t>dnotować w  notatce służbowej. Należy odnotować nazwiska osób, z którymi nauczyciel kontaktował się.</w:t>
      </w:r>
    </w:p>
    <w:p w14:paraId="036278D4" w14:textId="77777777" w:rsidR="00C42D98" w:rsidRDefault="0038062F">
      <w:pPr>
        <w:suppressAutoHyphens/>
        <w:spacing w:line="240" w:lineRule="exact"/>
        <w:rPr>
          <w:rFonts w:eastAsia="Calibri" w:cs="Calibri"/>
          <w:color w:val="00000A"/>
        </w:rPr>
      </w:pPr>
      <w:r>
        <w:rPr>
          <w:rFonts w:ascii="Georgia" w:eastAsia="Georgia" w:hAnsi="Georgia" w:cs="Georgia"/>
          <w:b/>
          <w:color w:val="00000A"/>
          <w:sz w:val="24"/>
          <w:u w:val="single"/>
        </w:rPr>
        <w:t>X. Postanowienia końcowe</w:t>
      </w:r>
    </w:p>
    <w:p w14:paraId="73C21F79" w14:textId="77777777" w:rsidR="00C42D98" w:rsidRDefault="0038062F">
      <w:pPr>
        <w:numPr>
          <w:ilvl w:val="0"/>
          <w:numId w:val="10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color w:val="00000A"/>
          <w:sz w:val="24"/>
        </w:rPr>
        <w:t>Wychowawca świetlicy zobowiązany jest do stałego kontaktu z rodzicami poprzez rozmowy indywidualne, kontakt telefoniczny, korespon</w:t>
      </w:r>
      <w:r>
        <w:rPr>
          <w:rFonts w:ascii="Georgia" w:eastAsia="Georgia" w:hAnsi="Georgia" w:cs="Georgia"/>
          <w:color w:val="00000A"/>
          <w:sz w:val="24"/>
        </w:rPr>
        <w:t>dencję.</w:t>
      </w:r>
    </w:p>
    <w:p w14:paraId="793E6994" w14:textId="77777777" w:rsidR="00C42D98" w:rsidRDefault="0038062F">
      <w:pPr>
        <w:numPr>
          <w:ilvl w:val="0"/>
          <w:numId w:val="10"/>
        </w:numPr>
        <w:tabs>
          <w:tab w:val="left" w:pos="720"/>
        </w:tabs>
        <w:suppressAutoHyphens/>
        <w:spacing w:line="240" w:lineRule="exact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Georgia" w:eastAsia="Georgia" w:hAnsi="Georgia" w:cs="Georgia"/>
          <w:b/>
          <w:color w:val="00000A"/>
          <w:sz w:val="24"/>
        </w:rPr>
        <w:t>W sprawach nie unormowanych niniejszymi procedurami wiążącą decyzję podejmuje dyrektor szkoły.</w:t>
      </w:r>
    </w:p>
    <w:p w14:paraId="6A654015" w14:textId="77777777" w:rsidR="00C42D98" w:rsidRDefault="0038062F">
      <w:pPr>
        <w:numPr>
          <w:ilvl w:val="0"/>
          <w:numId w:val="10"/>
        </w:numPr>
        <w:tabs>
          <w:tab w:val="left" w:pos="720"/>
        </w:tabs>
        <w:suppressAutoHyphens/>
        <w:spacing w:line="240" w:lineRule="exact"/>
        <w:ind w:left="720" w:hanging="360"/>
      </w:pPr>
      <w:r>
        <w:rPr>
          <w:rFonts w:ascii="Georgia" w:eastAsia="Georgia" w:hAnsi="Georgia" w:cs="Georgia"/>
          <w:color w:val="00000A"/>
          <w:sz w:val="24"/>
        </w:rPr>
        <w:t>Z procedurami zostali zapoznani pracownicy świetlicy, nauczyciele, rodzice. Procedury zamieszczono na tablicy informacyjnej świetlicy i stronie interneto</w:t>
      </w:r>
      <w:r>
        <w:rPr>
          <w:rFonts w:ascii="Georgia" w:eastAsia="Georgia" w:hAnsi="Georgia" w:cs="Georgia"/>
          <w:color w:val="00000A"/>
          <w:sz w:val="24"/>
        </w:rPr>
        <w:t>wej szkoły.</w:t>
      </w:r>
    </w:p>
    <w:p w14:paraId="4958666E" w14:textId="77777777" w:rsidR="00C42D98" w:rsidRDefault="00C42D98">
      <w:pPr>
        <w:tabs>
          <w:tab w:val="left" w:pos="720"/>
        </w:tabs>
        <w:suppressAutoHyphens/>
        <w:spacing w:line="240" w:lineRule="exact"/>
        <w:ind w:left="720" w:hanging="360"/>
        <w:rPr>
          <w:rFonts w:ascii="Georgia" w:eastAsia="Georgia" w:hAnsi="Georgia" w:cs="Georgia"/>
          <w:color w:val="00000A"/>
          <w:sz w:val="24"/>
        </w:rPr>
      </w:pPr>
    </w:p>
    <w:p w14:paraId="5F5E6D04" w14:textId="77777777" w:rsidR="00C42D98" w:rsidRDefault="00C42D98">
      <w:pPr>
        <w:tabs>
          <w:tab w:val="left" w:pos="720"/>
        </w:tabs>
        <w:suppressAutoHyphens/>
        <w:spacing w:line="240" w:lineRule="exact"/>
        <w:ind w:left="720" w:hanging="360"/>
        <w:rPr>
          <w:rFonts w:ascii="Georgia" w:eastAsia="Georgia" w:hAnsi="Georgia" w:cs="Georgia"/>
          <w:color w:val="00000A"/>
          <w:sz w:val="24"/>
        </w:rPr>
      </w:pPr>
    </w:p>
    <w:p w14:paraId="4489113D" w14:textId="77777777" w:rsidR="00C42D98" w:rsidRDefault="00C42D98">
      <w:pPr>
        <w:tabs>
          <w:tab w:val="left" w:pos="720"/>
        </w:tabs>
        <w:suppressAutoHyphens/>
        <w:spacing w:line="240" w:lineRule="exact"/>
        <w:ind w:left="720" w:hanging="360"/>
        <w:rPr>
          <w:rFonts w:ascii="Georgia" w:eastAsia="Georgia" w:hAnsi="Georgia" w:cs="Georgia"/>
          <w:color w:val="00000A"/>
          <w:sz w:val="24"/>
        </w:rPr>
      </w:pPr>
    </w:p>
    <w:p w14:paraId="59672262" w14:textId="77777777" w:rsidR="00C42D98" w:rsidRDefault="0038062F">
      <w:pPr>
        <w:suppressAutoHyphens/>
        <w:spacing w:line="240" w:lineRule="exact"/>
      </w:pPr>
      <w:proofErr w:type="spellStart"/>
      <w:r>
        <w:rPr>
          <w:rFonts w:ascii="Georgia" w:hAnsi="Georgia"/>
          <w:b/>
          <w:sz w:val="24"/>
          <w:u w:val="single"/>
        </w:rPr>
        <w:t>XI.Procedura</w:t>
      </w:r>
      <w:proofErr w:type="spellEnd"/>
      <w:r>
        <w:rPr>
          <w:rFonts w:ascii="Georgia" w:hAnsi="Georgia"/>
          <w:b/>
          <w:sz w:val="24"/>
          <w:u w:val="single"/>
        </w:rPr>
        <w:t xml:space="preserve"> postępowania na wypadek podejrzenia zakażenia COVID-19</w:t>
      </w:r>
    </w:p>
    <w:p w14:paraId="649EDF8B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szkole wyznaczone zostało pomieszczenie do izolacji osoby, u której stwierdzono objawy chorobowe sugerujące infekcję dróg oddechowych.. Pomieszczenie to zostało zaopatrzon</w:t>
      </w:r>
      <w:r>
        <w:rPr>
          <w:rFonts w:ascii="Georgia" w:hAnsi="Georgia"/>
          <w:sz w:val="24"/>
          <w:szCs w:val="24"/>
        </w:rPr>
        <w:t>e w maseczki, rękawiczki i przyłbicę, fartuch ochronny oraz płyn do dezynfekcji rąk (w oraz przed wejściem do pomieszczenia).</w:t>
      </w:r>
    </w:p>
    <w:p w14:paraId="3DF2BE73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Każdemu dziecku, które kaszle i/lub ma duszności, należy na podstawie zgody rodzica/opiekuna prawnego zmierzyć temperaturę po jego</w:t>
      </w:r>
      <w:r>
        <w:rPr>
          <w:rFonts w:ascii="Georgia" w:hAnsi="Georgia"/>
          <w:sz w:val="24"/>
          <w:szCs w:val="24"/>
        </w:rPr>
        <w:t xml:space="preserve"> odizolowaniu – termometr znajduje się w: gabinecie profilaktyki zdrowotnej, sekretariacie szkoły. Pomiaru dokonuje pracownik, który przebywa z dzieckiem w izolacji.</w:t>
      </w:r>
    </w:p>
    <w:p w14:paraId="24810B49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przypadku stwierdzenia objawów chorobowych u dziecka, które wskazują na chorobę </w:t>
      </w:r>
      <w:r>
        <w:rPr>
          <w:rFonts w:ascii="Georgia" w:hAnsi="Georgia"/>
          <w:sz w:val="24"/>
          <w:szCs w:val="24"/>
        </w:rPr>
        <w:t>sugerująca infekcję dróg oddechowych (w przypadku COVID-19 takich jak kaszel, gorączka – temperatura ciała mierzona termometrem bezdotykowym powyżej 37,5 stopnia Celsjusza, duszności), dziecko jest niezwłocznie izolowane od grupy – służy do tego specjalnie</w:t>
      </w:r>
      <w:r>
        <w:rPr>
          <w:rFonts w:ascii="Georgia" w:hAnsi="Georgia"/>
          <w:sz w:val="24"/>
          <w:szCs w:val="24"/>
        </w:rPr>
        <w:t xml:space="preserve"> przygotowane pomieszczenie. (w przypadku braku pomieszczenie należy odizolować dziecko – dystans od innych osób co najmniej 2 metry).</w:t>
      </w:r>
    </w:p>
    <w:p w14:paraId="059AAA44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Pracownik, który zauważył objawy chorobowe, informuje o tym dyrektora lub osobę go zastępującą.</w:t>
      </w:r>
    </w:p>
    <w:p w14:paraId="1982B5C4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Dyrektor lub wyznaczona p</w:t>
      </w:r>
      <w:r>
        <w:rPr>
          <w:rFonts w:ascii="Georgia" w:hAnsi="Georgia"/>
          <w:sz w:val="24"/>
          <w:szCs w:val="24"/>
        </w:rPr>
        <w:t>rzez dyrektora osoba kontaktuje się niezwłocznie – telefonicznie z rodzicem/rodzicami/opiekunem/opiekunami dziecka i wzywa do niezwłocznego odbioru dziecka z placówki informując o powodach.</w:t>
      </w:r>
    </w:p>
    <w:p w14:paraId="4683E97C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przypadku ignorowania prośby o odbiór dziecka podejrzanego o zar</w:t>
      </w:r>
      <w:r>
        <w:rPr>
          <w:rFonts w:ascii="Georgia" w:hAnsi="Georgia"/>
          <w:sz w:val="24"/>
          <w:szCs w:val="24"/>
        </w:rPr>
        <w:t>ażenie, Dyrektor ma prawo powiadomić o tym fakcie Policję, Sąd Rodzinny oraz Powiatową Stację Epidemiologiczną.</w:t>
      </w:r>
    </w:p>
    <w:p w14:paraId="4DA10640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Wskazany przez dyrektora pracownik (sekretarz, wychowawca) </w:t>
      </w:r>
      <w:r>
        <w:rPr>
          <w:rFonts w:ascii="Georgia" w:hAnsi="Georgia"/>
          <w:sz w:val="24"/>
          <w:szCs w:val="24"/>
        </w:rPr>
        <w:lastRenderedPageBreak/>
        <w:t xml:space="preserve">kontaktuje się telefonicznie z rodzicami pozostałych dzieci z grupy i </w:t>
      </w:r>
      <w:r>
        <w:rPr>
          <w:rFonts w:ascii="Georgia" w:hAnsi="Georgia"/>
          <w:sz w:val="24"/>
          <w:szCs w:val="24"/>
        </w:rPr>
        <w:t>informuje o zaistniałej sytuacji.</w:t>
      </w:r>
    </w:p>
    <w:p w14:paraId="357994AD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Nauczyciel opiekujący się grupą, jeśli to możliwe, przeprowadza uczniów do innej, pustej sali, a sala, w której przebywał uczeń z objawami chorobowymi jest myta i dezynfekowana (mycie podłogi, mycie i dezynfekcja – biurek,</w:t>
      </w:r>
      <w:r>
        <w:rPr>
          <w:rFonts w:ascii="Georgia" w:hAnsi="Georgia"/>
          <w:sz w:val="24"/>
          <w:szCs w:val="24"/>
        </w:rPr>
        <w:t xml:space="preserve"> krzeseł), a pracownik dokonujący dezynfekcji zakłada rękawiczki ochronne oraz osłonę ust i nosa, które po zakończonej pracy wyrzuca do kosza przeznaczonego na tego typu odpady zmieszane i myje ręce zgodnie z instrukcją zamieszczoną w pomieszczeniach sanit</w:t>
      </w:r>
      <w:r>
        <w:rPr>
          <w:rFonts w:ascii="Georgia" w:hAnsi="Georgia"/>
          <w:sz w:val="24"/>
          <w:szCs w:val="24"/>
        </w:rPr>
        <w:t>arno-higienicznych.</w:t>
      </w:r>
    </w:p>
    <w:p w14:paraId="14497902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</w:t>
      </w:r>
      <w:r>
        <w:rPr>
          <w:rFonts w:ascii="Georgia" w:hAnsi="Georgia"/>
          <w:sz w:val="24"/>
          <w:szCs w:val="24"/>
        </w:rPr>
        <w:t>zki.</w:t>
      </w:r>
    </w:p>
    <w:p w14:paraId="61B3F221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</w:t>
      </w:r>
      <w:r>
        <w:rPr>
          <w:rFonts w:ascii="Georgia" w:hAnsi="Georgia"/>
          <w:sz w:val="24"/>
          <w:szCs w:val="24"/>
        </w:rPr>
        <w:t>ziców przyprowadza wyznaczony pracownik szkoły. Dziecko wychodząc z pomieszczenia, w którym przebywało w izolacji wyposażone zostaje w osłonę ust i nosa.</w:t>
      </w:r>
    </w:p>
    <w:p w14:paraId="4F5CC2DD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przypadku wystąpienia u pracownika szkoły będącego na stanowisku niepokojących objawów sugerujących </w:t>
      </w:r>
      <w:r>
        <w:rPr>
          <w:rFonts w:ascii="Georgia" w:hAnsi="Georgia"/>
          <w:sz w:val="24"/>
          <w:szCs w:val="24"/>
        </w:rPr>
        <w:t>zakażenie COVID-19, pracownik niezwłocznie przerywa swoją pracę i informuje dyrektora lub osobę wyznaczoną o podejrzeniu – zachowując stosowny dystans i środki ostrożności, aby nie dochodziło do przenoszenia zakażenia. Pracownik kontaktuje się z lekarzem o</w:t>
      </w:r>
      <w:r>
        <w:rPr>
          <w:rFonts w:ascii="Georgia" w:hAnsi="Georgia"/>
          <w:sz w:val="24"/>
          <w:szCs w:val="24"/>
        </w:rPr>
        <w:t>pieki zdrowotnej celem uzyskania teleporady, a w razie pogarszania się stanu zdrowia zadzwonić pod nr 999 lub 112 i poinformować, że mogą być zakażeni COVID-19.</w:t>
      </w:r>
    </w:p>
    <w:p w14:paraId="34AC8130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Dyrektor lub osoba wyznaczona zawiadamia powiatową stację sanitarno-epidemiologiczną (numer zna</w:t>
      </w:r>
      <w:r>
        <w:rPr>
          <w:rFonts w:ascii="Georgia" w:hAnsi="Georgia"/>
          <w:sz w:val="24"/>
          <w:szCs w:val="24"/>
        </w:rPr>
        <w:t>jduje się na tablicy ogłoszeń przy ____) i wprowadza do stosowania na terenie placówki instrukcji i poleceń przez nią wydawanych.</w:t>
      </w:r>
    </w:p>
    <w:p w14:paraId="58E4CD4D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Obszar, w którym przebywał i poruszał się pracownik z podejrzeniem zakażenia COVID-19 jest niezwłocznie skrupulatnie myty, a p</w:t>
      </w:r>
      <w:r>
        <w:rPr>
          <w:rFonts w:ascii="Georgia" w:hAnsi="Georgia"/>
          <w:sz w:val="24"/>
          <w:szCs w:val="24"/>
        </w:rPr>
        <w:t xml:space="preserve">owierzchnie dotykowe, takie jak klamki, włączniki światła, poręcze, są dezynfekowane przez osobę do tego wyznaczoną. Osoby przeprowadzające mycie/dezynfekcję korzystają ze środków ochrony osobistej (osłona nosa, ust, rękawice ochronne),  za po zakończonej </w:t>
      </w:r>
      <w:r>
        <w:rPr>
          <w:rFonts w:ascii="Georgia" w:hAnsi="Georgia"/>
          <w:sz w:val="24"/>
          <w:szCs w:val="24"/>
        </w:rPr>
        <w:t>pracy zużyte środki wyrzucają do kosza przeznaczonego na tego typu odpady zmieszane i myją ręce zgodnie z instrukcją zamieszczoną w pomieszczeniach sanitarno-higienicznych.</w:t>
      </w:r>
    </w:p>
    <w:p w14:paraId="5CA4EC05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Pomieszczenie, które przeznaczone było do izolacji osoby z objawami chorobowymi po </w:t>
      </w:r>
      <w:r>
        <w:rPr>
          <w:rFonts w:ascii="Georgia" w:hAnsi="Georgia"/>
          <w:sz w:val="24"/>
          <w:szCs w:val="24"/>
        </w:rPr>
        <w:t>opuszczeniu go przez osobę z objawami, jest myte i dezynfekowane są powierzchnie dotykowe.</w:t>
      </w:r>
    </w:p>
    <w:p w14:paraId="3DFF6EFB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Dyrektor lub osoba przez niego wyznaczona sporządza listę osób, z którymi osoba podejrzana o zakażenie miała kontakt, aby w razie potrzeby przekazać ją powiatowej st</w:t>
      </w:r>
      <w:r>
        <w:rPr>
          <w:rFonts w:ascii="Georgia" w:hAnsi="Georgia"/>
          <w:sz w:val="24"/>
          <w:szCs w:val="24"/>
        </w:rPr>
        <w:t>acji sanitarno-epidemiologicznej.</w:t>
      </w:r>
    </w:p>
    <w:p w14:paraId="0B5173FF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4EDBA4D3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Dyrektor wraz z organem prowadzącym na podstawie wytycznych, instrukcj</w:t>
      </w:r>
      <w:r>
        <w:rPr>
          <w:rFonts w:ascii="Georgia" w:hAnsi="Georgia"/>
          <w:sz w:val="24"/>
          <w:szCs w:val="24"/>
        </w:rPr>
        <w:t>i powiatowej stacji sanitarno-epidemiologicznej podejmują decyzję odnośnie dalszych działań w przypadku stwierdzenia na terenie placówki zakażenia zgodnie z obowiązującymi przepisami w tym zakresie.</w:t>
      </w:r>
    </w:p>
    <w:p w14:paraId="5B4F0C6A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przypadku uzyskania informacji od rodziców lub pracowni</w:t>
      </w:r>
      <w:r>
        <w:rPr>
          <w:rFonts w:ascii="Georgia" w:hAnsi="Georgia"/>
          <w:sz w:val="24"/>
          <w:szCs w:val="24"/>
        </w:rPr>
        <w:t>ków o potwierdzonym zarażeniu wirusem COVID-19 u osoby, która przebywała w ostatnim tygodniu w placówce, Dyrektor niezwłocznie informuje organ prowadzący i kontaktuje się z powiatową stacją sanitarno-epidemiologiczną celem uzyskania wskazówek, instrukcji d</w:t>
      </w:r>
      <w:r>
        <w:rPr>
          <w:rFonts w:ascii="Georgia" w:hAnsi="Georgia"/>
          <w:sz w:val="24"/>
          <w:szCs w:val="24"/>
        </w:rPr>
        <w:t>o dalszego postępowania.</w:t>
      </w:r>
    </w:p>
    <w:p w14:paraId="029C2F94" w14:textId="77777777" w:rsidR="00C42D98" w:rsidRDefault="0038062F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uppressAutoHyphens/>
        <w:spacing w:before="240" w:line="276" w:lineRule="exact"/>
        <w:ind w:left="720" w:firstLine="567"/>
      </w:pPr>
      <w:r>
        <w:rPr>
          <w:rFonts w:ascii="Georgia" w:hAnsi="Georgia"/>
          <w:sz w:val="24"/>
          <w:szCs w:val="24"/>
        </w:rPr>
        <w:t>Dyrektor lub upoważniona przez niego osoba prowadzi Rejestr występujących w szkole zdarzeń chorobowych wskazujących na infekcje dróg oddechowych uczniów i pracowników, stanowiący załącznik nr 3 do niniejszej Procedury. Rejestr prow</w:t>
      </w:r>
      <w:r>
        <w:rPr>
          <w:rFonts w:ascii="Georgia" w:hAnsi="Georgia"/>
          <w:sz w:val="24"/>
          <w:szCs w:val="24"/>
        </w:rPr>
        <w:t>adzony jest tylko w wersji papierowej, na podstawie zgłoszonych przez pracowników przypadków chorobowych. Po 14/30 dniach od identyfikacji objawów chorobowych dane osobowe osoba prowadząca rejestr wymazuje z tabeli rejestru.</w:t>
      </w:r>
    </w:p>
    <w:p w14:paraId="3CD9F7EA" w14:textId="77777777" w:rsidR="00C42D98" w:rsidRDefault="00C42D98">
      <w:pPr>
        <w:pStyle w:val="Akapitzlist"/>
        <w:tabs>
          <w:tab w:val="left" w:pos="851"/>
          <w:tab w:val="left" w:pos="993"/>
        </w:tabs>
        <w:suppressAutoHyphens/>
        <w:spacing w:before="240" w:line="276" w:lineRule="exact"/>
        <w:ind w:left="0"/>
        <w:rPr>
          <w:rFonts w:ascii="Georgia" w:hAnsi="Georgia"/>
          <w:sz w:val="24"/>
          <w:szCs w:val="24"/>
        </w:rPr>
      </w:pPr>
    </w:p>
    <w:p w14:paraId="110899DD" w14:textId="77777777" w:rsidR="00C42D98" w:rsidRDefault="0038062F">
      <w:pPr>
        <w:pStyle w:val="Akapitzlist"/>
        <w:tabs>
          <w:tab w:val="left" w:pos="851"/>
          <w:tab w:val="left" w:pos="993"/>
        </w:tabs>
        <w:suppressAutoHyphens/>
        <w:spacing w:before="240" w:line="276" w:lineRule="exact"/>
        <w:ind w:left="0"/>
      </w:pPr>
      <w:proofErr w:type="spellStart"/>
      <w:r>
        <w:rPr>
          <w:rFonts w:ascii="Georgia" w:hAnsi="Georgia"/>
          <w:b/>
          <w:sz w:val="24"/>
          <w:szCs w:val="24"/>
          <w:u w:val="single"/>
        </w:rPr>
        <w:t>XII.Procedura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przyprowadzania </w:t>
      </w:r>
      <w:r>
        <w:rPr>
          <w:rFonts w:ascii="Georgia" w:hAnsi="Georgia"/>
          <w:b/>
          <w:sz w:val="24"/>
          <w:szCs w:val="24"/>
          <w:u w:val="single"/>
        </w:rPr>
        <w:t>i odbiór uczniów ze świetlicy w czasie epidemii Covid-19</w:t>
      </w:r>
    </w:p>
    <w:p w14:paraId="12037334" w14:textId="77777777" w:rsidR="00C42D98" w:rsidRDefault="00C42D98">
      <w:pPr>
        <w:pStyle w:val="Akapitzlist"/>
        <w:tabs>
          <w:tab w:val="left" w:pos="851"/>
          <w:tab w:val="left" w:pos="993"/>
        </w:tabs>
        <w:suppressAutoHyphens/>
        <w:spacing w:before="240" w:line="276" w:lineRule="exact"/>
        <w:ind w:left="0"/>
        <w:rPr>
          <w:rFonts w:ascii="Georgia" w:hAnsi="Georgia"/>
          <w:b/>
          <w:sz w:val="24"/>
          <w:szCs w:val="24"/>
          <w:u w:val="single"/>
        </w:rPr>
      </w:pPr>
    </w:p>
    <w:p w14:paraId="2967430C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 teren budynku szkoły może wchodzić uczeń bez objawów chorobowych sugerujących infekcję dróg oddechowych, którego może odprowadzić do szkoły tylko jeden opiekun (rodzic, opiekun, osoba </w:t>
      </w:r>
      <w:r>
        <w:rPr>
          <w:rFonts w:ascii="Georgia" w:hAnsi="Georgia"/>
          <w:sz w:val="24"/>
          <w:szCs w:val="24"/>
        </w:rPr>
        <w:t>upoważniona).</w:t>
      </w:r>
    </w:p>
    <w:p w14:paraId="7983DCD4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Zgodnie z wytycznymi GIS nie można do szkoły wysyłać́ ucznia, u którego w rodzinie któryś z domowników przebywa na kwarantannie lub w izolacji w warunkach domowych lub w izolacji.</w:t>
      </w:r>
    </w:p>
    <w:p w14:paraId="52BB9711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Opiekun (przyprowadzający/odbierający ucznia) może przebywać t</w:t>
      </w:r>
      <w:r>
        <w:rPr>
          <w:rFonts w:ascii="Georgia" w:hAnsi="Georgia"/>
          <w:sz w:val="24"/>
          <w:szCs w:val="24"/>
        </w:rPr>
        <w:t>ylko w części wspólnej szkoły tj.: korytarz, ____.</w:t>
      </w:r>
    </w:p>
    <w:p w14:paraId="019F504E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Opiekun przebywając w budynku szkoły musi stosować środki ochronne zgodnie z obowiązującymi przepisami w tym zakresie: </w:t>
      </w:r>
      <w:proofErr w:type="spellStart"/>
      <w:r>
        <w:rPr>
          <w:rFonts w:ascii="Georgia" w:hAnsi="Georgia"/>
          <w:sz w:val="24"/>
          <w:szCs w:val="24"/>
        </w:rPr>
        <w:t>tj</w:t>
      </w:r>
      <w:proofErr w:type="spellEnd"/>
      <w:r>
        <w:rPr>
          <w:rFonts w:ascii="Georgia" w:hAnsi="Georgia"/>
          <w:sz w:val="24"/>
          <w:szCs w:val="24"/>
        </w:rPr>
        <w:t xml:space="preserve">: osłona nosa i ust, rękawiczki jednorazowe lub dezynfekcja rąk przy wejściu do </w:t>
      </w:r>
      <w:r>
        <w:rPr>
          <w:rFonts w:ascii="Georgia" w:hAnsi="Georgia"/>
          <w:sz w:val="24"/>
          <w:szCs w:val="24"/>
        </w:rPr>
        <w:lastRenderedPageBreak/>
        <w:t>szko</w:t>
      </w:r>
      <w:r>
        <w:rPr>
          <w:rFonts w:ascii="Georgia" w:hAnsi="Georgia"/>
          <w:sz w:val="24"/>
          <w:szCs w:val="24"/>
        </w:rPr>
        <w:t>ły.</w:t>
      </w:r>
    </w:p>
    <w:p w14:paraId="57D86DBE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Opiekun zobowiązany jest do zachowania dystansu od pracowników szkoły oraz innych opiekunów i uczniów - co najmniej 1,5 m.</w:t>
      </w:r>
    </w:p>
    <w:p w14:paraId="24F6EEB6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Uczeń wchodzący do szkoły zobowiązany jest zdezynfekować ręce a w przypadku występującego uczulenia na środek dezynfekujący, niez</w:t>
      </w:r>
      <w:r>
        <w:rPr>
          <w:rFonts w:ascii="Georgia" w:hAnsi="Georgia"/>
          <w:sz w:val="24"/>
          <w:szCs w:val="24"/>
        </w:rPr>
        <w:t xml:space="preserve">włocznie umyć ręce w najbliższej łazience przeznaczonej do korzystania przez uczniów. </w:t>
      </w:r>
    </w:p>
    <w:p w14:paraId="30309582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Jeśli uczeń korzysta z jednorazowych rękawiczek i maseczki/osłony ust i nosa, wyrzuca je do kosza z workiem na odpady zmieszane – przy wejściu do szatni.</w:t>
      </w:r>
    </w:p>
    <w:p w14:paraId="52E46A73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Dziecko nie moż</w:t>
      </w:r>
      <w:r>
        <w:rPr>
          <w:rFonts w:ascii="Georgia" w:hAnsi="Georgia"/>
          <w:sz w:val="24"/>
          <w:szCs w:val="24"/>
        </w:rPr>
        <w:t>e wnosić do świetlicy  przedmiotów, które nie są niezbędne do zajęć, w których uczeń bierze udział, wyjątek stanowią dzieci ze specjalnymi potrzebami edukacyjnymi, w szczególności z niepełnosprawnościami - rodzic/opiekun prawny zobowiązany jest do regularn</w:t>
      </w:r>
      <w:r>
        <w:rPr>
          <w:rFonts w:ascii="Georgia" w:hAnsi="Georgia"/>
          <w:sz w:val="24"/>
          <w:szCs w:val="24"/>
        </w:rPr>
        <w:t xml:space="preserve">ego czyszczenia przedmiotów przynoszonych przez uczniów. </w:t>
      </w:r>
    </w:p>
    <w:p w14:paraId="1FD4AFE5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Pracownik dyżurujący przy szatni </w:t>
      </w:r>
      <w:r>
        <w:rPr>
          <w:rFonts w:ascii="Georgia" w:hAnsi="Georgia"/>
          <w:color w:val="000000"/>
          <w:sz w:val="24"/>
          <w:szCs w:val="24"/>
        </w:rPr>
        <w:t xml:space="preserve">w miarę możliwości </w:t>
      </w:r>
      <w:r>
        <w:rPr>
          <w:rFonts w:ascii="Georgia" w:hAnsi="Georgia"/>
          <w:sz w:val="24"/>
          <w:szCs w:val="24"/>
        </w:rPr>
        <w:t>dba o to, by dzieci z różnych oddziałów nie stykały się ze sobą i unikały ścisku.</w:t>
      </w:r>
    </w:p>
    <w:p w14:paraId="3D6CB02B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przypadku stwierdzenia przez pracownika odbierającego objawów </w:t>
      </w:r>
      <w:r>
        <w:rPr>
          <w:rFonts w:ascii="Georgia" w:hAnsi="Georgia"/>
          <w:sz w:val="24"/>
          <w:szCs w:val="24"/>
        </w:rPr>
        <w:t xml:space="preserve">chorobowych (wskazujących na chorobę dróg oddechowych) u ucznia pracownik nie odbiera dziecka, pozostawia je rodzicom i informuje dyrektora lub osobę go zastępującą o zaistniałej sytuacji. Dyrektor lub osoba go zastępująca kontaktuje się (telefonicznie) z </w:t>
      </w:r>
      <w:r>
        <w:rPr>
          <w:rFonts w:ascii="Georgia" w:hAnsi="Georgia"/>
          <w:sz w:val="24"/>
          <w:szCs w:val="24"/>
        </w:rPr>
        <w:t>rodzicami/opiekunami dziecka i informuje o konieczności kontaktu z lekarzem oraz prosi o informację zwrotną dotycząca zdrowia dziecka. W przypadku gdy dziecko samo przyszło do szkoły, uczeń izolowany jest w specjalnie do tego przeznaczonym pomieszczeniu, o</w:t>
      </w:r>
      <w:r>
        <w:rPr>
          <w:rFonts w:ascii="Georgia" w:hAnsi="Georgia"/>
          <w:sz w:val="24"/>
          <w:szCs w:val="24"/>
        </w:rPr>
        <w:t>soba, która zaobserwowała objawy informuje o tym fakcie dyrektora, zaś dyrektor lub osoba przez niego wyznaczona kontaktuje się z rodzicami, informując o konieczności odbioru dziecka i kontaktu z lekarzem.</w:t>
      </w:r>
    </w:p>
    <w:p w14:paraId="0DAF4282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Odbiór dziecka następuje po podaniu przez rodzica/</w:t>
      </w:r>
      <w:r>
        <w:rPr>
          <w:rFonts w:ascii="Georgia" w:hAnsi="Georgia"/>
          <w:sz w:val="24"/>
          <w:szCs w:val="24"/>
        </w:rPr>
        <w:t xml:space="preserve">opiekuna prawnego/osoby upoważnionej imienia i nazwiska dziecka pracownikowi szkoły, który odpowiada za odprowadzanie uczniów </w:t>
      </w:r>
      <w:r>
        <w:rPr>
          <w:rFonts w:ascii="Georgia" w:hAnsi="Georgia"/>
          <w:color w:val="000000"/>
          <w:sz w:val="24"/>
          <w:szCs w:val="24"/>
        </w:rPr>
        <w:t>do świetlicy</w:t>
      </w:r>
    </w:p>
    <w:p w14:paraId="17972363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color w:val="C9211E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Opuszczając świetlicę uczeń odprowadzany jest do rodzica/opiekuna prawnego/osoby upoważnionej przez pracownika szkoły</w:t>
      </w:r>
      <w:r>
        <w:rPr>
          <w:rFonts w:ascii="Georgia" w:hAnsi="Georgia"/>
          <w:color w:val="000000"/>
          <w:sz w:val="24"/>
          <w:szCs w:val="24"/>
        </w:rPr>
        <w:t>, który oczekuje przy drzwiach wejściowych lub jeśli nie ma ku temu warunków, osoba dyżurująca powiadamia wychowawcę przez krótkofalówkę o przyjściu rodzica/opiekuna i wychowawca wypuszcza dziecko z sali. Uczeń schodzi do szatni, ubiera się i idzie do wyjś</w:t>
      </w:r>
      <w:r>
        <w:rPr>
          <w:rFonts w:ascii="Georgia" w:hAnsi="Georgia"/>
          <w:color w:val="000000"/>
          <w:sz w:val="24"/>
          <w:szCs w:val="24"/>
        </w:rPr>
        <w:t>cia ,gdzie oczekuje na niego rodzic.</w:t>
      </w:r>
    </w:p>
    <w:p w14:paraId="1C353C3F" w14:textId="77777777" w:rsidR="00C42D98" w:rsidRDefault="0038062F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ind w:left="720"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przypadku gdy dzieci przebywają na placu zabaw/boisku, odbiór </w:t>
      </w:r>
      <w:r>
        <w:rPr>
          <w:rFonts w:ascii="Georgia" w:hAnsi="Georgia"/>
          <w:sz w:val="24"/>
          <w:szCs w:val="24"/>
        </w:rPr>
        <w:lastRenderedPageBreak/>
        <w:t>dziecka odbywa się z tego miejsca przy zachowaniu dystansu co najmniej 1,5 m od innych osób (oprócz dziecka/dzieci odbieranych ze szkoły).</w:t>
      </w:r>
    </w:p>
    <w:p w14:paraId="415507F7" w14:textId="77777777" w:rsidR="00C42D98" w:rsidRDefault="0038062F">
      <w:pPr>
        <w:pStyle w:val="Akapitzlist"/>
        <w:tabs>
          <w:tab w:val="left" w:pos="993"/>
        </w:tabs>
        <w:suppressAutoHyphens/>
        <w:spacing w:before="240" w:line="276" w:lineRule="exact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Rodzic/opiekun p</w:t>
      </w:r>
      <w:r>
        <w:rPr>
          <w:rFonts w:ascii="Georgia" w:hAnsi="Georgia"/>
          <w:sz w:val="24"/>
          <w:szCs w:val="24"/>
        </w:rPr>
        <w:t>rawny/osoba upoważniona do odbioru dziecka przebywa na terenie szkoły nie dłużej niż jest to konieczne.</w:t>
      </w:r>
    </w:p>
    <w:p w14:paraId="761F68B7" w14:textId="77777777" w:rsidR="00C42D98" w:rsidRDefault="0038062F">
      <w:pPr>
        <w:pStyle w:val="Akapitzlist"/>
        <w:tabs>
          <w:tab w:val="left" w:pos="993"/>
        </w:tabs>
        <w:suppressAutoHyphens/>
        <w:spacing w:before="240" w:line="276" w:lineRule="exact"/>
        <w:ind w:left="0"/>
      </w:pPr>
      <w:r>
        <w:rPr>
          <w:rFonts w:ascii="Georgia" w:hAnsi="Georgia"/>
          <w:sz w:val="24"/>
          <w:szCs w:val="24"/>
        </w:rPr>
        <w:t xml:space="preserve">                                  </w:t>
      </w:r>
    </w:p>
    <w:p w14:paraId="2E013A74" w14:textId="77777777" w:rsidR="00C42D98" w:rsidRDefault="00C42D98">
      <w:pPr>
        <w:pStyle w:val="Akapitzlist"/>
        <w:tabs>
          <w:tab w:val="left" w:pos="993"/>
        </w:tabs>
        <w:suppressAutoHyphens/>
        <w:spacing w:before="240" w:line="276" w:lineRule="exact"/>
        <w:ind w:left="0"/>
        <w:rPr>
          <w:rFonts w:ascii="Georgia" w:hAnsi="Georgia"/>
          <w:sz w:val="24"/>
          <w:szCs w:val="24"/>
        </w:rPr>
      </w:pPr>
    </w:p>
    <w:p w14:paraId="002C454B" w14:textId="77777777" w:rsidR="00C42D98" w:rsidRDefault="00C42D98">
      <w:pPr>
        <w:pStyle w:val="Akapitzlist"/>
        <w:tabs>
          <w:tab w:val="left" w:pos="993"/>
        </w:tabs>
        <w:suppressAutoHyphens/>
        <w:spacing w:before="240" w:line="276" w:lineRule="exact"/>
        <w:ind w:left="0"/>
        <w:rPr>
          <w:rFonts w:ascii="Georgia" w:hAnsi="Georgia"/>
          <w:sz w:val="24"/>
          <w:szCs w:val="24"/>
        </w:rPr>
      </w:pPr>
    </w:p>
    <w:p w14:paraId="3D6AF6DC" w14:textId="77777777" w:rsidR="00C42D98" w:rsidRDefault="0038062F">
      <w:pPr>
        <w:pStyle w:val="Akapitzlist"/>
        <w:tabs>
          <w:tab w:val="left" w:pos="993"/>
        </w:tabs>
        <w:suppressAutoHyphens/>
        <w:spacing w:before="240" w:line="276" w:lineRule="exact"/>
        <w:ind w:left="0"/>
        <w:jc w:val="center"/>
      </w:pPr>
      <w:r>
        <w:rPr>
          <w:rFonts w:ascii="Georgia" w:hAnsi="Georgia"/>
          <w:sz w:val="24"/>
          <w:szCs w:val="24"/>
        </w:rPr>
        <w:t>Warszawa 01.09.2021 r.</w:t>
      </w:r>
    </w:p>
    <w:sectPr w:rsidR="00C42D9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025"/>
    <w:multiLevelType w:val="multilevel"/>
    <w:tmpl w:val="A1C8E00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2D0737"/>
    <w:multiLevelType w:val="multilevel"/>
    <w:tmpl w:val="DA5CB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951639"/>
    <w:multiLevelType w:val="multilevel"/>
    <w:tmpl w:val="5B9CD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3A5181"/>
    <w:multiLevelType w:val="multilevel"/>
    <w:tmpl w:val="EE444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0F566A"/>
    <w:multiLevelType w:val="multilevel"/>
    <w:tmpl w:val="C1EAC5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6E6EEA"/>
    <w:multiLevelType w:val="multilevel"/>
    <w:tmpl w:val="B29489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E506A1"/>
    <w:multiLevelType w:val="multilevel"/>
    <w:tmpl w:val="E042FF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5558BF"/>
    <w:multiLevelType w:val="multilevel"/>
    <w:tmpl w:val="C39CDE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037B12"/>
    <w:multiLevelType w:val="multilevel"/>
    <w:tmpl w:val="89645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5D5A93"/>
    <w:multiLevelType w:val="multilevel"/>
    <w:tmpl w:val="123CD2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B21B92"/>
    <w:multiLevelType w:val="multilevel"/>
    <w:tmpl w:val="DA045C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98"/>
    <w:rsid w:val="0038062F"/>
    <w:rsid w:val="00C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905D"/>
  <w15:docId w15:val="{F54574F8-0B40-4B13-8B30-185869C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15406</Characters>
  <Application>Microsoft Office Word</Application>
  <DocSecurity>0</DocSecurity>
  <Lines>128</Lines>
  <Paragraphs>35</Paragraphs>
  <ScaleCrop>false</ScaleCrop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Kadry</cp:lastModifiedBy>
  <cp:revision>2</cp:revision>
  <cp:lastPrinted>2019-08-30T13:15:00Z</cp:lastPrinted>
  <dcterms:created xsi:type="dcterms:W3CDTF">2021-10-18T05:53:00Z</dcterms:created>
  <dcterms:modified xsi:type="dcterms:W3CDTF">2021-10-18T05:53:00Z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