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E2" w:rsidRPr="00935512" w:rsidRDefault="007257E2" w:rsidP="007257E2">
      <w:pPr>
        <w:spacing w:line="360" w:lineRule="auto"/>
        <w:jc w:val="both"/>
        <w:rPr>
          <w:b/>
          <w:sz w:val="36"/>
          <w:szCs w:val="36"/>
        </w:rPr>
      </w:pPr>
      <w:r w:rsidRPr="00935512">
        <w:rPr>
          <w:b/>
          <w:sz w:val="36"/>
          <w:szCs w:val="36"/>
        </w:rPr>
        <w:t xml:space="preserve">Kyseliny      </w:t>
      </w:r>
    </w:p>
    <w:p w:rsidR="00760EBB" w:rsidRDefault="007257E2" w:rsidP="007257E2">
      <w:pPr>
        <w:spacing w:line="360" w:lineRule="auto"/>
        <w:jc w:val="both"/>
      </w:pPr>
      <w:r>
        <w:t xml:space="preserve">Tvoria obrovskú skupinu látok,  s ktorými sa dennodenne stretávame v bežnom živote. Používame ich </w:t>
      </w:r>
      <w:r w:rsidR="00760EBB">
        <w:t>v domácnosti aj v priemysle.</w:t>
      </w:r>
    </w:p>
    <w:p w:rsidR="00760EBB" w:rsidRDefault="000877B9" w:rsidP="007257E2">
      <w:pPr>
        <w:spacing w:line="360" w:lineRule="auto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3617595</wp:posOffset>
            </wp:positionH>
            <wp:positionV relativeFrom="paragraph">
              <wp:posOffset>144145</wp:posOffset>
            </wp:positionV>
            <wp:extent cx="864870" cy="869950"/>
            <wp:effectExtent l="19050" t="0" r="0" b="0"/>
            <wp:wrapNone/>
            <wp:docPr id="7" name="Obrázok 7" descr="Hels Kvasný ocot liehový 8% 1 l - Tesco Potrav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s Kvasný ocot liehový 8% 1 l - Tesco Potravi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EBB" w:rsidRDefault="000877B9" w:rsidP="007257E2">
      <w:pPr>
        <w:spacing w:line="360" w:lineRule="auto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193675</wp:posOffset>
            </wp:positionV>
            <wp:extent cx="697865" cy="555625"/>
            <wp:effectExtent l="19050" t="0" r="6985" b="0"/>
            <wp:wrapNone/>
            <wp:docPr id="5" name="Obrázok 4" descr="https://www.napalete.sk/wp-content/uploads/2015/09/Lemons-with-leaves.-640x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apalete.sk/wp-content/uploads/2015/09/Lemons-with-leaves.-640x5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4585970</wp:posOffset>
            </wp:positionH>
            <wp:positionV relativeFrom="paragraph">
              <wp:posOffset>236220</wp:posOffset>
            </wp:positionV>
            <wp:extent cx="960755" cy="511810"/>
            <wp:effectExtent l="19050" t="0" r="0" b="0"/>
            <wp:wrapNone/>
            <wp:docPr id="10" name="Obrázok 10" descr="Celaskon LIMETKA žuvacie tablety 100 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elaskon LIMETKA žuvacie tablety 100 k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EBB">
        <w:t>Pokus:                        citrón – ocot – celaskon</w:t>
      </w:r>
    </w:p>
    <w:p w:rsidR="00760EBB" w:rsidRDefault="00760EBB" w:rsidP="007257E2">
      <w:pPr>
        <w:spacing w:line="360" w:lineRule="auto"/>
        <w:jc w:val="both"/>
      </w:pPr>
      <w:r>
        <w:t xml:space="preserve">                    </w:t>
      </w:r>
    </w:p>
    <w:p w:rsidR="00760EBB" w:rsidRDefault="00760EBB" w:rsidP="007257E2">
      <w:pPr>
        <w:spacing w:line="360" w:lineRule="auto"/>
        <w:jc w:val="both"/>
      </w:pPr>
    </w:p>
    <w:p w:rsidR="007257E2" w:rsidRDefault="00760EBB" w:rsidP="007257E2">
      <w:pPr>
        <w:spacing w:line="360" w:lineRule="auto"/>
        <w:jc w:val="both"/>
      </w:pPr>
      <w:r>
        <w:t xml:space="preserve"> </w:t>
      </w:r>
      <w:r w:rsidR="00C17459">
        <w:tab/>
      </w:r>
      <w:r w:rsidR="00C17459">
        <w:tab/>
        <w:t>spoločná vlastnosť  - kyslosť</w:t>
      </w:r>
    </w:p>
    <w:p w:rsidR="007257E2" w:rsidRDefault="00C17459" w:rsidP="00C17459">
      <w:pPr>
        <w:tabs>
          <w:tab w:val="left" w:pos="3828"/>
        </w:tabs>
        <w:spacing w:line="360" w:lineRule="auto"/>
        <w:jc w:val="both"/>
      </w:pPr>
      <w:r>
        <w:t>kde sme sa stretli s touto vlastnosťou :  - kyslá chuť</w:t>
      </w:r>
    </w:p>
    <w:p w:rsidR="00C17459" w:rsidRDefault="00C17459" w:rsidP="00C17459">
      <w:pPr>
        <w:tabs>
          <w:tab w:val="left" w:pos="3828"/>
        </w:tabs>
        <w:spacing w:line="360" w:lineRule="auto"/>
        <w:jc w:val="both"/>
      </w:pPr>
      <w:r>
        <w:tab/>
        <w:t xml:space="preserve">- kyslé dažde </w:t>
      </w:r>
    </w:p>
    <w:p w:rsidR="00C17459" w:rsidRDefault="00C17459" w:rsidP="00C17459">
      <w:pPr>
        <w:tabs>
          <w:tab w:val="left" w:pos="3828"/>
        </w:tabs>
        <w:spacing w:line="360" w:lineRule="auto"/>
        <w:jc w:val="both"/>
      </w:pPr>
      <w:r>
        <w:tab/>
        <w:t>- kyselina v žalúdku</w:t>
      </w:r>
    </w:p>
    <w:p w:rsidR="00C17459" w:rsidRDefault="00C17459" w:rsidP="00C17459">
      <w:pPr>
        <w:tabs>
          <w:tab w:val="left" w:pos="3828"/>
        </w:tabs>
        <w:spacing w:line="360" w:lineRule="auto"/>
        <w:jc w:val="both"/>
      </w:pPr>
      <w:r>
        <w:tab/>
        <w:t>-  poranenie kože</w:t>
      </w:r>
      <w:r w:rsidR="00A57B2F">
        <w:t xml:space="preserve"> – </w:t>
      </w:r>
      <w:r>
        <w:t xml:space="preserve">poleptanie </w:t>
      </w:r>
    </w:p>
    <w:p w:rsidR="00C17459" w:rsidRDefault="0068293A" w:rsidP="00C17459">
      <w:pPr>
        <w:tabs>
          <w:tab w:val="left" w:pos="3828"/>
        </w:tabs>
        <w:spacing w:line="360" w:lineRule="auto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1426210</wp:posOffset>
            </wp:positionH>
            <wp:positionV relativeFrom="paragraph">
              <wp:posOffset>239395</wp:posOffset>
            </wp:positionV>
            <wp:extent cx="829310" cy="1009015"/>
            <wp:effectExtent l="19050" t="0" r="8890" b="0"/>
            <wp:wrapNone/>
            <wp:docPr id="2" name="Obrázok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ECA156E-211E-44E0-956F-2F22F1D514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ECA156E-211E-44E0-956F-2F22F1D514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1009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17459">
        <w:t xml:space="preserve">Názov podľa kyslej chuti ( obsahuje ich ovocie, potraviny, nápoje ) </w:t>
      </w:r>
    </w:p>
    <w:p w:rsidR="007B6FB9" w:rsidRDefault="00905C6C" w:rsidP="00C17459">
      <w:pPr>
        <w:tabs>
          <w:tab w:val="left" w:pos="3828"/>
        </w:tabs>
        <w:spacing w:line="360" w:lineRule="auto"/>
        <w:jc w:val="both"/>
      </w:pPr>
      <w:r>
        <w:tab/>
      </w:r>
      <w:r w:rsidR="007B6FB9">
        <w:t xml:space="preserve">Sóda – kyselina uhličitá </w:t>
      </w:r>
    </w:p>
    <w:p w:rsidR="00851E52" w:rsidRDefault="00851E52" w:rsidP="00C17459">
      <w:pPr>
        <w:tabs>
          <w:tab w:val="left" w:pos="3828"/>
        </w:tabs>
        <w:spacing w:line="360" w:lineRule="auto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4483735</wp:posOffset>
            </wp:positionH>
            <wp:positionV relativeFrom="paragraph">
              <wp:posOffset>116840</wp:posOffset>
            </wp:positionV>
            <wp:extent cx="1202055" cy="738505"/>
            <wp:effectExtent l="19050" t="0" r="0" b="0"/>
            <wp:wrapNone/>
            <wp:docPr id="1" name="Obrázok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8E4DF90-1254-42AD-8A62-46A9DBC2F9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8E4DF90-1254-42AD-8A62-46A9DBC2F9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738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B6FB9">
        <w:tab/>
      </w:r>
      <w:proofErr w:type="spellStart"/>
      <w:r>
        <w:t>Coca-cola</w:t>
      </w:r>
      <w:proofErr w:type="spellEnd"/>
      <w:r>
        <w:t xml:space="preserve"> – kyselina fosforečná </w:t>
      </w:r>
    </w:p>
    <w:p w:rsidR="00905C6C" w:rsidRDefault="00851E52" w:rsidP="00C17459">
      <w:pPr>
        <w:tabs>
          <w:tab w:val="left" w:pos="3828"/>
        </w:tabs>
        <w:spacing w:line="360" w:lineRule="auto"/>
        <w:jc w:val="both"/>
      </w:pPr>
      <w:r>
        <w:tab/>
      </w:r>
      <w:r w:rsidR="00905C6C">
        <w:t>Ocot – kyselina octová</w:t>
      </w:r>
    </w:p>
    <w:p w:rsidR="00905C6C" w:rsidRDefault="00905C6C" w:rsidP="00C17459">
      <w:pPr>
        <w:tabs>
          <w:tab w:val="left" w:pos="3828"/>
        </w:tabs>
        <w:spacing w:line="360" w:lineRule="auto"/>
        <w:jc w:val="both"/>
      </w:pPr>
      <w:r>
        <w:tab/>
        <w:t>Citrón – kyselina citrónová</w:t>
      </w:r>
    </w:p>
    <w:p w:rsidR="00905C6C" w:rsidRDefault="00905C6C" w:rsidP="00C17459">
      <w:pPr>
        <w:tabs>
          <w:tab w:val="left" w:pos="3828"/>
        </w:tabs>
        <w:spacing w:line="360" w:lineRule="auto"/>
        <w:jc w:val="both"/>
      </w:pPr>
      <w:r>
        <w:tab/>
        <w:t>Víno – kyselina vínna</w:t>
      </w:r>
    </w:p>
    <w:p w:rsidR="00905C6C" w:rsidRDefault="0068293A" w:rsidP="00C17459">
      <w:pPr>
        <w:tabs>
          <w:tab w:val="left" w:pos="3828"/>
        </w:tabs>
        <w:spacing w:line="360" w:lineRule="auto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52070</wp:posOffset>
            </wp:positionV>
            <wp:extent cx="2601595" cy="1184910"/>
            <wp:effectExtent l="19050" t="0" r="8255" b="0"/>
            <wp:wrapNone/>
            <wp:docPr id="3" name="Obrázok 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E1CFD1EE-689E-432D-94F4-FDED8AD112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5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E1CFD1EE-689E-432D-94F4-FDED8AD112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595" cy="11849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05C6C">
        <w:tab/>
        <w:t>Jablko – kyselina jablčná</w:t>
      </w:r>
    </w:p>
    <w:p w:rsidR="00905C6C" w:rsidRDefault="00905C6C" w:rsidP="00C17459">
      <w:pPr>
        <w:tabs>
          <w:tab w:val="left" w:pos="3828"/>
        </w:tabs>
        <w:spacing w:line="360" w:lineRule="auto"/>
        <w:jc w:val="both"/>
      </w:pPr>
      <w:r>
        <w:tab/>
        <w:t>Kyslá kapusta – kyselina mliečna</w:t>
      </w:r>
    </w:p>
    <w:p w:rsidR="00905C6C" w:rsidRDefault="00905C6C" w:rsidP="00C17459">
      <w:pPr>
        <w:tabs>
          <w:tab w:val="left" w:pos="3828"/>
        </w:tabs>
        <w:spacing w:line="360" w:lineRule="auto"/>
        <w:jc w:val="both"/>
      </w:pPr>
      <w:r>
        <w:tab/>
        <w:t xml:space="preserve">Mravce – kyselina mravčia </w:t>
      </w:r>
    </w:p>
    <w:p w:rsidR="00905C6C" w:rsidRDefault="00905C6C" w:rsidP="00C17459">
      <w:pPr>
        <w:tabs>
          <w:tab w:val="left" w:pos="3828"/>
        </w:tabs>
        <w:spacing w:line="360" w:lineRule="auto"/>
        <w:jc w:val="both"/>
      </w:pPr>
      <w:r>
        <w:tab/>
      </w:r>
      <w:proofErr w:type="spellStart"/>
      <w:r>
        <w:t>Štial</w:t>
      </w:r>
      <w:proofErr w:type="spellEnd"/>
      <w:r>
        <w:t xml:space="preserve"> – kyselina šťaveľová </w:t>
      </w:r>
    </w:p>
    <w:p w:rsidR="00905C6C" w:rsidRDefault="00905C6C" w:rsidP="00C17459">
      <w:pPr>
        <w:tabs>
          <w:tab w:val="left" w:pos="3828"/>
        </w:tabs>
        <w:spacing w:line="360" w:lineRule="auto"/>
        <w:jc w:val="both"/>
      </w:pPr>
      <w:r>
        <w:tab/>
        <w:t>Vitamín C – kyselina askorbová</w:t>
      </w:r>
    </w:p>
    <w:p w:rsidR="000877B9" w:rsidRDefault="000877B9" w:rsidP="00C17459">
      <w:pPr>
        <w:tabs>
          <w:tab w:val="left" w:pos="3828"/>
        </w:tabs>
        <w:spacing w:line="360" w:lineRule="auto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816381</wp:posOffset>
            </wp:positionH>
            <wp:positionV relativeFrom="paragraph">
              <wp:posOffset>61873</wp:posOffset>
            </wp:positionV>
            <wp:extent cx="741731" cy="739411"/>
            <wp:effectExtent l="19050" t="0" r="1219" b="0"/>
            <wp:wrapNone/>
            <wp:docPr id="6" name="Obrázok 13" descr="GHS-pictogram-acid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HS-pictogram-acid.sv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6" cy="739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Piktogram : </w:t>
      </w:r>
    </w:p>
    <w:p w:rsidR="000877B9" w:rsidRDefault="000877B9" w:rsidP="00C17459">
      <w:pPr>
        <w:tabs>
          <w:tab w:val="left" w:pos="3828"/>
        </w:tabs>
        <w:spacing w:line="360" w:lineRule="auto"/>
        <w:jc w:val="both"/>
      </w:pPr>
    </w:p>
    <w:p w:rsidR="00905C6C" w:rsidRDefault="00905C6C" w:rsidP="00C17459">
      <w:pPr>
        <w:tabs>
          <w:tab w:val="left" w:pos="3828"/>
        </w:tabs>
        <w:spacing w:line="360" w:lineRule="auto"/>
        <w:jc w:val="both"/>
      </w:pPr>
    </w:p>
    <w:p w:rsidR="000877B9" w:rsidRDefault="000877B9" w:rsidP="00C17459">
      <w:pPr>
        <w:tabs>
          <w:tab w:val="left" w:pos="3828"/>
        </w:tabs>
        <w:spacing w:line="360" w:lineRule="auto"/>
        <w:jc w:val="both"/>
      </w:pPr>
      <w:r>
        <w:t>Bezpečnosť : (ochranné prostriedky)</w:t>
      </w:r>
    </w:p>
    <w:p w:rsidR="000877B9" w:rsidRDefault="000877B9" w:rsidP="00C17459">
      <w:pPr>
        <w:tabs>
          <w:tab w:val="left" w:pos="3828"/>
        </w:tabs>
        <w:spacing w:line="360" w:lineRule="auto"/>
        <w:jc w:val="both"/>
      </w:pPr>
      <w:r>
        <w:t xml:space="preserve">Prvá pomoc : opláchnuť studenou vodou </w:t>
      </w:r>
    </w:p>
    <w:p w:rsidR="000877B9" w:rsidRDefault="000877B9" w:rsidP="00C17459">
      <w:pPr>
        <w:tabs>
          <w:tab w:val="left" w:pos="3828"/>
        </w:tabs>
        <w:spacing w:line="360" w:lineRule="auto"/>
        <w:jc w:val="both"/>
      </w:pPr>
      <w:r>
        <w:t>Zriedenie :</w:t>
      </w:r>
      <w:r w:rsidR="00A123C9">
        <w:t xml:space="preserve"> roztok s menším množstvom rozpustenej látky. Kyselinu lejeme do vody za stáleho miešania</w:t>
      </w:r>
      <w:r w:rsidR="0014607E">
        <w:t xml:space="preserve"> </w:t>
      </w:r>
      <w:r w:rsidR="00A123C9">
        <w:t>(uvoľňuje sa teplo a môže roztok vyprsknúť)</w:t>
      </w:r>
    </w:p>
    <w:p w:rsidR="007B6FB9" w:rsidRDefault="00A123C9" w:rsidP="00C17459">
      <w:pPr>
        <w:tabs>
          <w:tab w:val="left" w:pos="3828"/>
        </w:tabs>
        <w:spacing w:line="360" w:lineRule="auto"/>
        <w:jc w:val="both"/>
      </w:pPr>
      <w:r>
        <w:t xml:space="preserve">Rozdelenie </w:t>
      </w:r>
      <w:r w:rsidR="007B6FB9">
        <w:t xml:space="preserve">kyselín : </w:t>
      </w:r>
    </w:p>
    <w:p w:rsidR="00A123C9" w:rsidRDefault="007B6FB9" w:rsidP="007B6FB9">
      <w:pPr>
        <w:pStyle w:val="Odsekzoznamu"/>
        <w:numPr>
          <w:ilvl w:val="0"/>
          <w:numId w:val="2"/>
        </w:numPr>
        <w:tabs>
          <w:tab w:val="left" w:pos="3828"/>
        </w:tabs>
        <w:spacing w:line="360" w:lineRule="auto"/>
        <w:jc w:val="both"/>
      </w:pPr>
      <w:r w:rsidRPr="00935512">
        <w:rPr>
          <w:b/>
        </w:rPr>
        <w:t>Anorganické</w:t>
      </w:r>
      <w:r>
        <w:t xml:space="preserve"> –          </w:t>
      </w:r>
      <w:proofErr w:type="spellStart"/>
      <w:r>
        <w:t>bezkyslíkatá</w:t>
      </w:r>
      <w:proofErr w:type="spellEnd"/>
      <w:r>
        <w:t xml:space="preserve">  kyselina chlorovodíková   </w:t>
      </w:r>
      <w:proofErr w:type="spellStart"/>
      <w:r>
        <w:t>HCl</w:t>
      </w:r>
      <w:proofErr w:type="spellEnd"/>
    </w:p>
    <w:p w:rsidR="007B6FB9" w:rsidRDefault="007B6FB9" w:rsidP="007B6FB9">
      <w:pPr>
        <w:tabs>
          <w:tab w:val="left" w:pos="3828"/>
        </w:tabs>
        <w:spacing w:line="360" w:lineRule="auto"/>
        <w:jc w:val="both"/>
      </w:pPr>
      <w:r>
        <w:t xml:space="preserve">                                               kyslíkaté </w:t>
      </w:r>
      <w:r>
        <w:tab/>
        <w:t>kyselina sírová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</w:t>
      </w:r>
      <w:r w:rsidR="0014607E">
        <w:t>, H</w:t>
      </w:r>
      <w:r w:rsidR="0014607E">
        <w:rPr>
          <w:vertAlign w:val="subscript"/>
        </w:rPr>
        <w:t>2</w:t>
      </w:r>
      <w:r w:rsidR="0014607E">
        <w:t>CO</w:t>
      </w:r>
      <w:r w:rsidR="0014607E">
        <w:rPr>
          <w:vertAlign w:val="subscript"/>
        </w:rPr>
        <w:t xml:space="preserve">3, </w:t>
      </w:r>
      <w:r>
        <w:t xml:space="preserve"> </w:t>
      </w:r>
      <w:r w:rsidR="0014607E">
        <w:t>H</w:t>
      </w:r>
      <w:r w:rsidR="0014607E">
        <w:rPr>
          <w:vertAlign w:val="subscript"/>
        </w:rPr>
        <w:t>3</w:t>
      </w:r>
      <w:r w:rsidR="0014607E">
        <w:t>PO</w:t>
      </w:r>
      <w:r w:rsidR="0014607E">
        <w:rPr>
          <w:vertAlign w:val="subscript"/>
        </w:rPr>
        <w:t>4</w:t>
      </w:r>
      <w:r>
        <w:t xml:space="preserve">    </w:t>
      </w:r>
    </w:p>
    <w:p w:rsidR="007B6FB9" w:rsidRDefault="007B6FB9" w:rsidP="007B6FB9">
      <w:pPr>
        <w:pStyle w:val="Odsekzoznamu"/>
        <w:numPr>
          <w:ilvl w:val="0"/>
          <w:numId w:val="2"/>
        </w:numPr>
        <w:tabs>
          <w:tab w:val="left" w:pos="3828"/>
        </w:tabs>
        <w:spacing w:line="360" w:lineRule="auto"/>
        <w:jc w:val="both"/>
      </w:pPr>
      <w:r w:rsidRPr="00935512">
        <w:rPr>
          <w:b/>
        </w:rPr>
        <w:lastRenderedPageBreak/>
        <w:t>Organické</w:t>
      </w:r>
      <w:r>
        <w:t xml:space="preserve"> –              kyselina octová CH</w:t>
      </w:r>
      <w:r>
        <w:rPr>
          <w:vertAlign w:val="subscript"/>
        </w:rPr>
        <w:t xml:space="preserve">3 </w:t>
      </w:r>
      <w:r>
        <w:t>COOH</w:t>
      </w:r>
    </w:p>
    <w:p w:rsidR="007B6FB9" w:rsidRDefault="007B6FB9" w:rsidP="007B6FB9">
      <w:pPr>
        <w:tabs>
          <w:tab w:val="left" w:pos="3828"/>
        </w:tabs>
        <w:spacing w:line="360" w:lineRule="auto"/>
        <w:jc w:val="both"/>
      </w:pPr>
    </w:p>
    <w:p w:rsidR="007B6FB9" w:rsidRDefault="007B6FB9" w:rsidP="007B6FB9">
      <w:pPr>
        <w:tabs>
          <w:tab w:val="left" w:pos="3828"/>
        </w:tabs>
        <w:spacing w:line="360" w:lineRule="auto"/>
        <w:jc w:val="both"/>
        <w:rPr>
          <w:vertAlign w:val="superscript"/>
        </w:rPr>
      </w:pPr>
      <w:r>
        <w:t>Spoločná vlastnosť kyselín – obsahujú vodíkový katión</w:t>
      </w:r>
      <w:r w:rsidR="00D84573">
        <w:t xml:space="preserve">  H</w:t>
      </w:r>
      <w:r w:rsidR="00D84573">
        <w:rPr>
          <w:vertAlign w:val="superscript"/>
        </w:rPr>
        <w:t>+</w:t>
      </w:r>
    </w:p>
    <w:p w:rsidR="00D84573" w:rsidRDefault="00D84573" w:rsidP="00D84573">
      <w:pPr>
        <w:tabs>
          <w:tab w:val="left" w:pos="3828"/>
        </w:tabs>
        <w:spacing w:line="360" w:lineRule="auto"/>
        <w:jc w:val="both"/>
      </w:pPr>
      <w:r>
        <w:t xml:space="preserve">Vo vode sa kyseliny štiepia : </w:t>
      </w:r>
    </w:p>
    <w:p w:rsidR="00D84573" w:rsidRPr="00D84573" w:rsidRDefault="00905B67" w:rsidP="00D84573">
      <w:pPr>
        <w:tabs>
          <w:tab w:val="left" w:pos="3828"/>
        </w:tabs>
        <w:spacing w:line="360" w:lineRule="auto"/>
        <w:jc w:val="both"/>
        <w:rPr>
          <w:sz w:val="32"/>
          <w:szCs w:val="32"/>
          <w:vertAlign w:val="superscript"/>
        </w:rPr>
      </w:pPr>
      <w:r w:rsidRPr="00905B67"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3.3pt;margin-top:21.45pt;width:14.95pt;height:10.95pt;flip:x;z-index:251666432" o:connectortype="straight">
            <v:stroke endarrow="block"/>
          </v:shape>
        </w:pict>
      </w:r>
      <w:r w:rsidR="00D84573">
        <w:tab/>
      </w:r>
      <w:proofErr w:type="spellStart"/>
      <w:r w:rsidR="00D84573" w:rsidRPr="00D84573">
        <w:rPr>
          <w:sz w:val="32"/>
          <w:szCs w:val="32"/>
        </w:rPr>
        <w:t>HCl</w:t>
      </w:r>
      <w:proofErr w:type="spellEnd"/>
      <w:r w:rsidR="00D84573" w:rsidRPr="00D84573">
        <w:rPr>
          <w:sz w:val="32"/>
          <w:szCs w:val="32"/>
        </w:rPr>
        <w:t xml:space="preserve"> </w:t>
      </w:r>
      <w:r w:rsidR="00D84573" w:rsidRPr="00D84573">
        <w:rPr>
          <w:noProof/>
          <w:sz w:val="32"/>
          <w:szCs w:val="32"/>
          <w:lang w:eastAsia="sk-SK"/>
        </w:rPr>
        <w:drawing>
          <wp:inline distT="0" distB="0" distL="0" distR="0">
            <wp:extent cx="190500" cy="248920"/>
            <wp:effectExtent l="1905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573" w:rsidRPr="00D84573">
        <w:rPr>
          <w:sz w:val="32"/>
          <w:szCs w:val="32"/>
        </w:rPr>
        <w:t xml:space="preserve"> </w:t>
      </w:r>
      <w:r w:rsidR="00D84573" w:rsidRPr="00935512">
        <w:rPr>
          <w:sz w:val="32"/>
          <w:szCs w:val="32"/>
          <w:highlight w:val="yellow"/>
        </w:rPr>
        <w:t>H</w:t>
      </w:r>
      <w:r w:rsidR="00D84573" w:rsidRPr="00935512">
        <w:rPr>
          <w:sz w:val="32"/>
          <w:szCs w:val="32"/>
          <w:highlight w:val="yellow"/>
          <w:vertAlign w:val="superscript"/>
        </w:rPr>
        <w:t>+</w:t>
      </w:r>
      <w:r w:rsidR="00D84573" w:rsidRPr="00D84573">
        <w:rPr>
          <w:sz w:val="32"/>
          <w:szCs w:val="32"/>
          <w:vertAlign w:val="superscript"/>
        </w:rPr>
        <w:t xml:space="preserve"> </w:t>
      </w:r>
      <w:r w:rsidR="00D84573" w:rsidRPr="00D84573">
        <w:rPr>
          <w:sz w:val="32"/>
          <w:szCs w:val="32"/>
        </w:rPr>
        <w:t xml:space="preserve">+ </w:t>
      </w:r>
      <w:proofErr w:type="spellStart"/>
      <w:r w:rsidR="00D84573" w:rsidRPr="00D84573">
        <w:rPr>
          <w:sz w:val="32"/>
          <w:szCs w:val="32"/>
        </w:rPr>
        <w:t>Cl</w:t>
      </w:r>
      <w:proofErr w:type="spellEnd"/>
      <w:r w:rsidR="00D84573" w:rsidRPr="00D84573">
        <w:rPr>
          <w:sz w:val="32"/>
          <w:szCs w:val="32"/>
        </w:rPr>
        <w:t xml:space="preserve"> </w:t>
      </w:r>
      <w:r w:rsidR="00D84573" w:rsidRPr="00D84573">
        <w:rPr>
          <w:sz w:val="32"/>
          <w:szCs w:val="32"/>
          <w:vertAlign w:val="superscript"/>
        </w:rPr>
        <w:t>–</w:t>
      </w:r>
    </w:p>
    <w:p w:rsidR="00935512" w:rsidRDefault="00D84573" w:rsidP="00D84573">
      <w:pPr>
        <w:tabs>
          <w:tab w:val="left" w:pos="3828"/>
        </w:tabs>
        <w:spacing w:line="360" w:lineRule="auto"/>
        <w:jc w:val="both"/>
      </w:pPr>
      <w:r>
        <w:tab/>
      </w:r>
      <w:r>
        <w:tab/>
        <w:t xml:space="preserve">nositeľ </w:t>
      </w:r>
      <w:r w:rsidRPr="00935512">
        <w:rPr>
          <w:b/>
          <w:highlight w:val="yellow"/>
        </w:rPr>
        <w:t>kyslých</w:t>
      </w:r>
      <w:r w:rsidRPr="00D84573">
        <w:rPr>
          <w:b/>
        </w:rPr>
        <w:t xml:space="preserve"> </w:t>
      </w:r>
      <w:r>
        <w:t xml:space="preserve">vlastností je reaktívny zlúči sa </w:t>
      </w:r>
    </w:p>
    <w:p w:rsidR="00935512" w:rsidRPr="0014607E" w:rsidRDefault="0014607E" w:rsidP="00D84573">
      <w:pPr>
        <w:tabs>
          <w:tab w:val="left" w:pos="3828"/>
        </w:tabs>
        <w:spacing w:line="360" w:lineRule="auto"/>
        <w:jc w:val="both"/>
        <w:rPr>
          <w:vertAlign w:val="superscript"/>
        </w:rPr>
      </w:pPr>
      <w:r>
        <w:tab/>
      </w:r>
      <w:r>
        <w:tab/>
        <w:t>H</w:t>
      </w:r>
      <w:r w:rsidRPr="0014607E">
        <w:rPr>
          <w:highlight w:val="yellow"/>
          <w:vertAlign w:val="subscript"/>
        </w:rPr>
        <w:t>2</w:t>
      </w:r>
      <w:r>
        <w:t>SO</w:t>
      </w:r>
      <w:r>
        <w:rPr>
          <w:vertAlign w:val="subscript"/>
        </w:rPr>
        <w:t xml:space="preserve">4  </w:t>
      </w:r>
      <w:r>
        <w:t xml:space="preserve">----- </w:t>
      </w:r>
      <w:r w:rsidRPr="0014607E">
        <w:rPr>
          <w:highlight w:val="yellow"/>
        </w:rPr>
        <w:t>2</w:t>
      </w:r>
      <w:r>
        <w:t xml:space="preserve"> </w:t>
      </w:r>
      <w:r w:rsidRPr="0014607E">
        <w:rPr>
          <w:highlight w:val="yellow"/>
        </w:rPr>
        <w:t>H</w:t>
      </w:r>
      <w:r w:rsidRPr="0014607E">
        <w:rPr>
          <w:highlight w:val="yellow"/>
          <w:vertAlign w:val="superscript"/>
        </w:rPr>
        <w:t>+</w:t>
      </w:r>
      <w:r w:rsidRPr="0014607E">
        <w:rPr>
          <w:vertAlign w:val="superscript"/>
        </w:rPr>
        <w:t xml:space="preserve"> </w:t>
      </w:r>
      <w:r w:rsidRPr="0014607E">
        <w:t>+   SO</w:t>
      </w:r>
      <w:r w:rsidRPr="0014607E">
        <w:rPr>
          <w:vertAlign w:val="subscript"/>
        </w:rPr>
        <w:t>4</w:t>
      </w:r>
      <w:r w:rsidRPr="0014607E">
        <w:rPr>
          <w:vertAlign w:val="superscript"/>
        </w:rPr>
        <w:t>2-</w:t>
      </w:r>
    </w:p>
    <w:p w:rsidR="00D84573" w:rsidRDefault="00D84573" w:rsidP="00D84573">
      <w:pPr>
        <w:tabs>
          <w:tab w:val="left" w:pos="3828"/>
        </w:tabs>
        <w:spacing w:line="360" w:lineRule="auto"/>
        <w:jc w:val="both"/>
        <w:rPr>
          <w:b/>
        </w:rPr>
      </w:pPr>
      <w:r>
        <w:t>s molekulou vody   H</w:t>
      </w:r>
      <w:r>
        <w:rPr>
          <w:vertAlign w:val="superscript"/>
        </w:rPr>
        <w:t>+</w:t>
      </w:r>
      <w:r>
        <w:t xml:space="preserve">   +   H</w:t>
      </w:r>
      <w:r>
        <w:rPr>
          <w:vertAlign w:val="subscript"/>
        </w:rPr>
        <w:t>2</w:t>
      </w:r>
      <w:r>
        <w:t>O     ------------  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  </w:t>
      </w:r>
      <w:proofErr w:type="spellStart"/>
      <w:r w:rsidRPr="0014607E">
        <w:rPr>
          <w:b/>
          <w:highlight w:val="yellow"/>
        </w:rPr>
        <w:t>oxóniový</w:t>
      </w:r>
      <w:proofErr w:type="spellEnd"/>
      <w:r w:rsidRPr="0014607E">
        <w:rPr>
          <w:b/>
          <w:highlight w:val="yellow"/>
        </w:rPr>
        <w:t xml:space="preserve"> katión</w:t>
      </w:r>
    </w:p>
    <w:p w:rsidR="00D84573" w:rsidRDefault="00D84573" w:rsidP="00D84573">
      <w:pPr>
        <w:tabs>
          <w:tab w:val="left" w:pos="3828"/>
        </w:tabs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935512">
        <w:rPr>
          <w:b/>
        </w:rPr>
        <w:t xml:space="preserve">    </w:t>
      </w:r>
      <w:r>
        <w:rPr>
          <w:b/>
        </w:rPr>
        <w:t>spôsobuje kyslosť roztokov a zmenu sfarbenia indikátorov</w:t>
      </w:r>
    </w:p>
    <w:p w:rsidR="00D84573" w:rsidRDefault="00D84573" w:rsidP="00D84573">
      <w:pPr>
        <w:tabs>
          <w:tab w:val="left" w:pos="3828"/>
        </w:tabs>
        <w:spacing w:line="360" w:lineRule="auto"/>
        <w:jc w:val="both"/>
      </w:pPr>
      <w:r>
        <w:rPr>
          <w:b/>
        </w:rPr>
        <w:t xml:space="preserve">Indikátor – </w:t>
      </w:r>
      <w:r>
        <w:t>látka, ktorá mení sfarbenie v závislosti od prostredia.</w:t>
      </w:r>
    </w:p>
    <w:p w:rsidR="00D84573" w:rsidRDefault="00883111" w:rsidP="00D84573">
      <w:pPr>
        <w:tabs>
          <w:tab w:val="left" w:pos="3828"/>
        </w:tabs>
        <w:spacing w:line="360" w:lineRule="auto"/>
        <w:jc w:val="both"/>
        <w:rPr>
          <w:b/>
        </w:rPr>
      </w:pPr>
      <w:r w:rsidRPr="00935512">
        <w:rPr>
          <w:noProof/>
          <w:highlight w:val="yellow"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-51756</wp:posOffset>
            </wp:positionH>
            <wp:positionV relativeFrom="paragraph">
              <wp:posOffset>432763</wp:posOffset>
            </wp:positionV>
            <wp:extent cx="4115847" cy="2532184"/>
            <wp:effectExtent l="19050" t="0" r="0" b="0"/>
            <wp:wrapNone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847" cy="2532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573" w:rsidRPr="00935512">
        <w:rPr>
          <w:highlight w:val="yellow"/>
        </w:rPr>
        <w:t>V chemickom laboratóriu nesmieme ochutnávať, preto ich kyslé vlastnos</w:t>
      </w:r>
      <w:r w:rsidR="00851E52" w:rsidRPr="00935512">
        <w:rPr>
          <w:highlight w:val="yellow"/>
        </w:rPr>
        <w:t>ti zisťujeme pomocou indikátorov</w:t>
      </w:r>
      <w:r w:rsidR="00851E52">
        <w:t>.</w:t>
      </w:r>
      <w:r w:rsidR="00D84573">
        <w:t xml:space="preserve">  </w:t>
      </w:r>
      <w:r w:rsidR="00D84573">
        <w:rPr>
          <w:b/>
        </w:rPr>
        <w:t xml:space="preserve"> </w:t>
      </w:r>
    </w:p>
    <w:p w:rsidR="00D84573" w:rsidRPr="00D84573" w:rsidRDefault="00935512" w:rsidP="00D84573">
      <w:pPr>
        <w:tabs>
          <w:tab w:val="left" w:pos="3828"/>
        </w:tabs>
        <w:spacing w:line="360" w:lineRule="auto"/>
        <w:jc w:val="both"/>
      </w:pPr>
      <w:r>
        <w:t xml:space="preserve">                      </w:t>
      </w:r>
    </w:p>
    <w:p w:rsidR="00D84573" w:rsidRDefault="00D84573" w:rsidP="007B6FB9">
      <w:pPr>
        <w:tabs>
          <w:tab w:val="left" w:pos="3828"/>
        </w:tabs>
        <w:spacing w:line="360" w:lineRule="auto"/>
        <w:jc w:val="both"/>
      </w:pPr>
    </w:p>
    <w:p w:rsidR="00851E52" w:rsidRDefault="00851E52" w:rsidP="007B6FB9">
      <w:pPr>
        <w:tabs>
          <w:tab w:val="left" w:pos="3828"/>
        </w:tabs>
        <w:spacing w:line="360" w:lineRule="auto"/>
        <w:jc w:val="both"/>
      </w:pPr>
    </w:p>
    <w:p w:rsidR="00851E52" w:rsidRDefault="00851E52" w:rsidP="007B6FB9">
      <w:pPr>
        <w:tabs>
          <w:tab w:val="left" w:pos="3828"/>
        </w:tabs>
        <w:spacing w:line="360" w:lineRule="auto"/>
        <w:jc w:val="both"/>
      </w:pPr>
    </w:p>
    <w:p w:rsidR="00851E52" w:rsidRDefault="00883111" w:rsidP="007B6FB9">
      <w:pPr>
        <w:tabs>
          <w:tab w:val="left" w:pos="3828"/>
        </w:tabs>
        <w:spacing w:line="360" w:lineRule="auto"/>
        <w:jc w:val="both"/>
      </w:pPr>
      <w:r>
        <w:t xml:space="preserve">                                                                         </w:t>
      </w:r>
    </w:p>
    <w:p w:rsidR="00851E52" w:rsidRDefault="00851E52" w:rsidP="007B6FB9">
      <w:pPr>
        <w:tabs>
          <w:tab w:val="left" w:pos="3828"/>
        </w:tabs>
        <w:spacing w:line="360" w:lineRule="auto"/>
        <w:jc w:val="both"/>
      </w:pPr>
    </w:p>
    <w:p w:rsidR="00883111" w:rsidRDefault="00883111" w:rsidP="007B6FB9">
      <w:pPr>
        <w:tabs>
          <w:tab w:val="left" w:pos="3828"/>
        </w:tabs>
        <w:spacing w:line="360" w:lineRule="auto"/>
        <w:jc w:val="both"/>
      </w:pPr>
    </w:p>
    <w:p w:rsidR="00883111" w:rsidRDefault="00883111" w:rsidP="007B6FB9">
      <w:pPr>
        <w:tabs>
          <w:tab w:val="left" w:pos="3828"/>
        </w:tabs>
        <w:spacing w:line="360" w:lineRule="auto"/>
        <w:jc w:val="both"/>
      </w:pPr>
    </w:p>
    <w:p w:rsidR="00883111" w:rsidRDefault="00883111" w:rsidP="007B6FB9">
      <w:pPr>
        <w:tabs>
          <w:tab w:val="left" w:pos="3828"/>
        </w:tabs>
        <w:spacing w:line="360" w:lineRule="auto"/>
        <w:jc w:val="both"/>
      </w:pPr>
    </w:p>
    <w:p w:rsidR="00883111" w:rsidRDefault="00883111" w:rsidP="007B6FB9">
      <w:pPr>
        <w:tabs>
          <w:tab w:val="left" w:pos="3828"/>
        </w:tabs>
        <w:spacing w:line="360" w:lineRule="auto"/>
        <w:jc w:val="both"/>
      </w:pPr>
      <w:r>
        <w:t xml:space="preserve">   H</w:t>
      </w:r>
      <w:r>
        <w:rPr>
          <w:vertAlign w:val="superscript"/>
        </w:rPr>
        <w:t>I</w:t>
      </w:r>
      <w:r>
        <w:rPr>
          <w:vertAlign w:val="subscript"/>
        </w:rPr>
        <w:t xml:space="preserve">2 </w:t>
      </w:r>
      <w:r>
        <w:t>S</w:t>
      </w:r>
      <w:r>
        <w:rPr>
          <w:vertAlign w:val="superscript"/>
        </w:rPr>
        <w:t>-II</w:t>
      </w:r>
      <w:r>
        <w:t xml:space="preserve">          </w:t>
      </w:r>
      <w:r w:rsidRPr="00883111">
        <w:rPr>
          <w:b/>
        </w:rPr>
        <w:t xml:space="preserve">kyselina </w:t>
      </w:r>
      <w:proofErr w:type="spellStart"/>
      <w:r w:rsidRPr="00883111">
        <w:rPr>
          <w:b/>
        </w:rPr>
        <w:t>sulfánová</w:t>
      </w:r>
      <w:proofErr w:type="spellEnd"/>
      <w:r w:rsidRPr="00883111">
        <w:rPr>
          <w:b/>
        </w:rPr>
        <w:t xml:space="preserve"> (síro</w:t>
      </w:r>
      <w:r w:rsidRPr="00883111">
        <w:rPr>
          <w:b/>
          <w:color w:val="00B050"/>
        </w:rPr>
        <w:t>vodíková</w:t>
      </w:r>
      <w:r w:rsidRPr="00883111">
        <w:rPr>
          <w:b/>
        </w:rPr>
        <w:t>)</w:t>
      </w:r>
      <w:r>
        <w:t xml:space="preserve"> </w:t>
      </w:r>
    </w:p>
    <w:p w:rsidR="00883111" w:rsidRPr="00883111" w:rsidRDefault="00883111" w:rsidP="007B6FB9">
      <w:pPr>
        <w:tabs>
          <w:tab w:val="left" w:pos="3828"/>
        </w:tabs>
        <w:spacing w:line="360" w:lineRule="auto"/>
        <w:jc w:val="both"/>
      </w:pPr>
      <w:r>
        <w:t xml:space="preserve">   HCN            kyselina kyanovodíková</w:t>
      </w:r>
    </w:p>
    <w:p w:rsidR="00883111" w:rsidRDefault="00883111" w:rsidP="007B6FB9">
      <w:pPr>
        <w:tabs>
          <w:tab w:val="left" w:pos="3828"/>
        </w:tabs>
        <w:spacing w:line="360" w:lineRule="auto"/>
        <w:jc w:val="both"/>
      </w:pPr>
    </w:p>
    <w:p w:rsidR="00883111" w:rsidRDefault="00883111" w:rsidP="007B6FB9">
      <w:pPr>
        <w:tabs>
          <w:tab w:val="left" w:pos="3828"/>
        </w:tabs>
        <w:spacing w:line="360" w:lineRule="auto"/>
        <w:jc w:val="both"/>
        <w:rPr>
          <w:b/>
        </w:rPr>
      </w:pPr>
      <w:r w:rsidRPr="00883111">
        <w:rPr>
          <w:b/>
        </w:rPr>
        <w:t xml:space="preserve">Kyselina chlorovodíková </w:t>
      </w:r>
      <w:r>
        <w:rPr>
          <w:b/>
        </w:rPr>
        <w:t xml:space="preserve">– vodný roztok chlorovodíka (plyn dobre rozpustný vo vode), </w:t>
      </w:r>
    </w:p>
    <w:p w:rsidR="00883111" w:rsidRDefault="00883111" w:rsidP="007B6FB9">
      <w:pPr>
        <w:tabs>
          <w:tab w:val="left" w:pos="3828"/>
        </w:tabs>
        <w:spacing w:line="360" w:lineRule="auto"/>
        <w:jc w:val="both"/>
        <w:rPr>
          <w:b/>
        </w:rPr>
      </w:pPr>
      <w:r>
        <w:rPr>
          <w:b/>
        </w:rPr>
        <w:tab/>
        <w:t xml:space="preserve">nasýtený roztok je 40% , </w:t>
      </w:r>
    </w:p>
    <w:p w:rsidR="00366134" w:rsidRDefault="007C6987" w:rsidP="007C6987">
      <w:pPr>
        <w:tabs>
          <w:tab w:val="left" w:pos="2552"/>
          <w:tab w:val="left" w:pos="3828"/>
        </w:tabs>
        <w:spacing w:line="360" w:lineRule="auto"/>
        <w:jc w:val="both"/>
        <w:rPr>
          <w:b/>
        </w:rPr>
      </w:pPr>
      <w:r>
        <w:rPr>
          <w:b/>
        </w:rPr>
        <w:tab/>
        <w:t xml:space="preserve">predáva sa ako 36% roztok pod názvom kyselina soľná (nesprávne pomenovanie – získavala sa zo soli). Čistá je bezfarebná, technická je </w:t>
      </w:r>
    </w:p>
    <w:p w:rsidR="007C6987" w:rsidRDefault="00366134" w:rsidP="007C6987">
      <w:pPr>
        <w:tabs>
          <w:tab w:val="left" w:pos="2552"/>
          <w:tab w:val="left" w:pos="3828"/>
        </w:tabs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</w:t>
      </w:r>
      <w:r w:rsidR="007C6987">
        <w:rPr>
          <w:b/>
        </w:rPr>
        <w:t>znečistená FeCl</w:t>
      </w:r>
      <w:r w:rsidR="007C6987">
        <w:rPr>
          <w:b/>
          <w:vertAlign w:val="subscript"/>
        </w:rPr>
        <w:t>3</w:t>
      </w:r>
      <w:r w:rsidR="007C6987">
        <w:rPr>
          <w:b/>
        </w:rPr>
        <w:t xml:space="preserve"> </w:t>
      </w:r>
      <w:r>
        <w:rPr>
          <w:b/>
        </w:rPr>
        <w:t>čo spôsobuje žlté sfarbenie</w:t>
      </w:r>
    </w:p>
    <w:p w:rsidR="007C6987" w:rsidRDefault="007C6987" w:rsidP="007C6987">
      <w:pPr>
        <w:tabs>
          <w:tab w:val="left" w:pos="2552"/>
          <w:tab w:val="left" w:pos="3828"/>
        </w:tabs>
        <w:spacing w:line="360" w:lineRule="auto"/>
        <w:jc w:val="both"/>
        <w:rPr>
          <w:b/>
        </w:rPr>
      </w:pPr>
      <w:r>
        <w:rPr>
          <w:b/>
        </w:rPr>
        <w:tab/>
        <w:t xml:space="preserve">- </w:t>
      </w:r>
      <w:r w:rsidRPr="00EB1319">
        <w:rPr>
          <w:b/>
          <w:highlight w:val="yellow"/>
        </w:rPr>
        <w:t>jej soli sa nazývajú chloridy</w:t>
      </w:r>
      <w:r>
        <w:rPr>
          <w:b/>
        </w:rPr>
        <w:t xml:space="preserve"> </w:t>
      </w:r>
      <w:r>
        <w:rPr>
          <w:b/>
        </w:rPr>
        <w:tab/>
      </w:r>
      <w:proofErr w:type="spellStart"/>
      <w:r w:rsidR="00EB1319">
        <w:rPr>
          <w:b/>
        </w:rPr>
        <w:t>NaCl</w:t>
      </w:r>
      <w:proofErr w:type="spellEnd"/>
      <w:r w:rsidR="00EB1319">
        <w:rPr>
          <w:b/>
        </w:rPr>
        <w:t xml:space="preserve"> - chlorid sodný</w:t>
      </w:r>
    </w:p>
    <w:p w:rsidR="007C6987" w:rsidRDefault="007C6987" w:rsidP="007C6987">
      <w:pPr>
        <w:tabs>
          <w:tab w:val="left" w:pos="2552"/>
          <w:tab w:val="left" w:pos="3828"/>
        </w:tabs>
        <w:spacing w:line="360" w:lineRule="auto"/>
        <w:jc w:val="both"/>
        <w:rPr>
          <w:b/>
        </w:rPr>
      </w:pPr>
      <w:r>
        <w:rPr>
          <w:b/>
        </w:rPr>
        <w:tab/>
        <w:t xml:space="preserve">- 0,3-0,4 % roztok je v žalúdku – pri trávení, ničí choroboplodné zárodky a aktivuje enzýmy </w:t>
      </w:r>
    </w:p>
    <w:p w:rsidR="007C6987" w:rsidRDefault="007C6987" w:rsidP="007C6987">
      <w:pPr>
        <w:tabs>
          <w:tab w:val="left" w:pos="2552"/>
          <w:tab w:val="left" w:pos="3828"/>
        </w:tabs>
        <w:spacing w:line="360" w:lineRule="auto"/>
        <w:jc w:val="both"/>
        <w:rPr>
          <w:b/>
        </w:rPr>
      </w:pPr>
      <w:r>
        <w:rPr>
          <w:b/>
        </w:rPr>
        <w:lastRenderedPageBreak/>
        <w:tab/>
        <w:t>- reaguje s kovmi pričom sa uvoľňuje vodík</w:t>
      </w:r>
    </w:p>
    <w:p w:rsidR="00366134" w:rsidRDefault="00366134" w:rsidP="007C6987">
      <w:pPr>
        <w:tabs>
          <w:tab w:val="left" w:pos="2552"/>
          <w:tab w:val="left" w:pos="3828"/>
        </w:tabs>
        <w:spacing w:line="360" w:lineRule="auto"/>
        <w:jc w:val="both"/>
        <w:rPr>
          <w:b/>
        </w:rPr>
      </w:pPr>
      <w:r>
        <w:rPr>
          <w:b/>
        </w:rPr>
        <w:tab/>
      </w:r>
      <w:proofErr w:type="spellStart"/>
      <w:r>
        <w:rPr>
          <w:b/>
        </w:rPr>
        <w:t>Zn</w:t>
      </w:r>
      <w:proofErr w:type="spellEnd"/>
      <w:r>
        <w:rPr>
          <w:b/>
        </w:rPr>
        <w:t xml:space="preserve">  +  2 </w:t>
      </w:r>
      <w:proofErr w:type="spellStart"/>
      <w:r>
        <w:rPr>
          <w:b/>
        </w:rPr>
        <w:t>HCl</w:t>
      </w:r>
      <w:proofErr w:type="spellEnd"/>
      <w:r>
        <w:rPr>
          <w:b/>
        </w:rPr>
        <w:t xml:space="preserve">   --------  ZnCl</w:t>
      </w:r>
      <w:r>
        <w:rPr>
          <w:b/>
          <w:vertAlign w:val="subscript"/>
        </w:rPr>
        <w:t>2</w:t>
      </w:r>
      <w:r>
        <w:rPr>
          <w:b/>
        </w:rPr>
        <w:t xml:space="preserve">   +    H</w:t>
      </w:r>
      <w:r>
        <w:rPr>
          <w:b/>
          <w:vertAlign w:val="subscript"/>
        </w:rPr>
        <w:t>2</w:t>
      </w:r>
      <w:r>
        <w:rPr>
          <w:b/>
        </w:rPr>
        <w:t xml:space="preserve">   +  teplo</w:t>
      </w:r>
    </w:p>
    <w:p w:rsidR="00366134" w:rsidRDefault="00366134" w:rsidP="00366134">
      <w:pPr>
        <w:tabs>
          <w:tab w:val="left" w:pos="2552"/>
          <w:tab w:val="left" w:pos="3828"/>
        </w:tabs>
        <w:spacing w:line="360" w:lineRule="auto"/>
        <w:jc w:val="both"/>
        <w:rPr>
          <w:b/>
        </w:rPr>
      </w:pPr>
      <w:r>
        <w:rPr>
          <w:b/>
        </w:rPr>
        <w:tab/>
        <w:t xml:space="preserve">Mg  +  2 </w:t>
      </w:r>
      <w:proofErr w:type="spellStart"/>
      <w:r>
        <w:rPr>
          <w:b/>
        </w:rPr>
        <w:t>HCl</w:t>
      </w:r>
      <w:proofErr w:type="spellEnd"/>
      <w:r>
        <w:rPr>
          <w:b/>
        </w:rPr>
        <w:t xml:space="preserve">   --------  MgCl</w:t>
      </w:r>
      <w:r>
        <w:rPr>
          <w:b/>
          <w:vertAlign w:val="subscript"/>
        </w:rPr>
        <w:t>2</w:t>
      </w:r>
      <w:r>
        <w:rPr>
          <w:b/>
        </w:rPr>
        <w:t xml:space="preserve">   +    H</w:t>
      </w:r>
      <w:r>
        <w:rPr>
          <w:b/>
          <w:vertAlign w:val="subscript"/>
        </w:rPr>
        <w:t>2</w:t>
      </w:r>
      <w:r>
        <w:rPr>
          <w:b/>
        </w:rPr>
        <w:t xml:space="preserve">   +  teplo</w:t>
      </w:r>
    </w:p>
    <w:p w:rsidR="00366134" w:rsidRDefault="00366134" w:rsidP="00366134">
      <w:pPr>
        <w:tabs>
          <w:tab w:val="left" w:pos="2552"/>
          <w:tab w:val="left" w:pos="3828"/>
        </w:tabs>
        <w:spacing w:line="360" w:lineRule="auto"/>
        <w:jc w:val="both"/>
        <w:rPr>
          <w:b/>
        </w:rPr>
      </w:pPr>
      <w:r>
        <w:rPr>
          <w:b/>
        </w:rPr>
        <w:tab/>
        <w:t xml:space="preserve">2Al  +  6 </w:t>
      </w:r>
      <w:proofErr w:type="spellStart"/>
      <w:r>
        <w:rPr>
          <w:b/>
        </w:rPr>
        <w:t>HCl</w:t>
      </w:r>
      <w:proofErr w:type="spellEnd"/>
      <w:r>
        <w:rPr>
          <w:b/>
        </w:rPr>
        <w:t xml:space="preserve">   --------  2AlCl</w:t>
      </w:r>
      <w:r>
        <w:rPr>
          <w:b/>
          <w:vertAlign w:val="subscript"/>
        </w:rPr>
        <w:t>3</w:t>
      </w:r>
      <w:r>
        <w:rPr>
          <w:b/>
        </w:rPr>
        <w:t xml:space="preserve">   +   3 H</w:t>
      </w:r>
      <w:r>
        <w:rPr>
          <w:b/>
          <w:vertAlign w:val="subscript"/>
        </w:rPr>
        <w:t>2</w:t>
      </w:r>
      <w:r>
        <w:rPr>
          <w:b/>
        </w:rPr>
        <w:t xml:space="preserve">   +  teplo</w:t>
      </w:r>
    </w:p>
    <w:p w:rsidR="00366134" w:rsidRDefault="00366134" w:rsidP="007C6987">
      <w:pPr>
        <w:tabs>
          <w:tab w:val="left" w:pos="2552"/>
          <w:tab w:val="left" w:pos="3828"/>
        </w:tabs>
        <w:spacing w:line="360" w:lineRule="auto"/>
        <w:jc w:val="both"/>
        <w:rPr>
          <w:b/>
        </w:rPr>
      </w:pPr>
    </w:p>
    <w:p w:rsidR="00366134" w:rsidRDefault="00366134" w:rsidP="007C6987">
      <w:pPr>
        <w:tabs>
          <w:tab w:val="left" w:pos="2552"/>
          <w:tab w:val="left" w:pos="3828"/>
        </w:tabs>
        <w:spacing w:line="360" w:lineRule="auto"/>
        <w:jc w:val="both"/>
        <w:rPr>
          <w:b/>
        </w:rPr>
      </w:pPr>
    </w:p>
    <w:p w:rsidR="007C6987" w:rsidRDefault="00366134" w:rsidP="007C6987">
      <w:pPr>
        <w:tabs>
          <w:tab w:val="left" w:pos="2552"/>
          <w:tab w:val="left" w:pos="3828"/>
        </w:tabs>
        <w:spacing w:line="360" w:lineRule="auto"/>
        <w:jc w:val="both"/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233680</wp:posOffset>
            </wp:positionV>
            <wp:extent cx="1484630" cy="1294765"/>
            <wp:effectExtent l="19050" t="0" r="1270" b="0"/>
            <wp:wrapNone/>
            <wp:docPr id="24" name="Obrázok 24" descr="Najškodlivejšia kyselina. Ktorá kyselina je najnebezpečnejšia. Najsilnejšia  kyselina na svete. Najsilnejšia superfluidita. Liečba otr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ajškodlivejšia kyselina. Ktorá kyselina je najnebezpečnejšia. Najsilnejšia  kyselina na svete. Najsilnejšia superfluidita. Liečba otrav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987">
        <w:rPr>
          <w:b/>
        </w:rPr>
        <w:t>Vlastnosti : prchavá, leptavá, dráždi dýchacie plyny</w:t>
      </w:r>
    </w:p>
    <w:p w:rsidR="007C6987" w:rsidRDefault="00366134" w:rsidP="007C6987">
      <w:pPr>
        <w:tabs>
          <w:tab w:val="left" w:pos="2552"/>
          <w:tab w:val="left" w:pos="3828"/>
        </w:tabs>
        <w:spacing w:line="360" w:lineRule="auto"/>
        <w:jc w:val="both"/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1489075</wp:posOffset>
            </wp:positionH>
            <wp:positionV relativeFrom="paragraph">
              <wp:posOffset>66040</wp:posOffset>
            </wp:positionV>
            <wp:extent cx="738505" cy="738505"/>
            <wp:effectExtent l="19050" t="0" r="4445" b="0"/>
            <wp:wrapNone/>
            <wp:docPr id="4" name="Obrázok 13" descr="GHS-pictogram-acid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HS-pictogram-acid.sv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987" w:rsidRDefault="007C6987" w:rsidP="007C6987">
      <w:pPr>
        <w:tabs>
          <w:tab w:val="left" w:pos="2552"/>
          <w:tab w:val="left" w:pos="3828"/>
        </w:tabs>
        <w:spacing w:line="360" w:lineRule="auto"/>
        <w:jc w:val="both"/>
        <w:rPr>
          <w:b/>
        </w:rPr>
      </w:pPr>
    </w:p>
    <w:p w:rsidR="007C6987" w:rsidRDefault="007C6987" w:rsidP="007C6987">
      <w:pPr>
        <w:tabs>
          <w:tab w:val="left" w:pos="2552"/>
          <w:tab w:val="left" w:pos="3828"/>
        </w:tabs>
        <w:spacing w:line="360" w:lineRule="auto"/>
        <w:jc w:val="both"/>
        <w:rPr>
          <w:b/>
        </w:rPr>
      </w:pPr>
    </w:p>
    <w:p w:rsidR="007C6987" w:rsidRDefault="007C6987" w:rsidP="007C6987">
      <w:pPr>
        <w:tabs>
          <w:tab w:val="left" w:pos="2552"/>
          <w:tab w:val="left" w:pos="3828"/>
        </w:tabs>
        <w:spacing w:line="360" w:lineRule="auto"/>
        <w:jc w:val="both"/>
        <w:rPr>
          <w:b/>
        </w:rPr>
      </w:pPr>
    </w:p>
    <w:p w:rsidR="007C6987" w:rsidRDefault="007C6987" w:rsidP="007C6987">
      <w:pPr>
        <w:tabs>
          <w:tab w:val="left" w:pos="2552"/>
          <w:tab w:val="left" w:pos="3828"/>
        </w:tabs>
        <w:spacing w:line="360" w:lineRule="auto"/>
        <w:jc w:val="both"/>
        <w:rPr>
          <w:b/>
        </w:rPr>
      </w:pPr>
    </w:p>
    <w:p w:rsidR="007C6987" w:rsidRDefault="007C6987" w:rsidP="007C6987">
      <w:pPr>
        <w:tabs>
          <w:tab w:val="left" w:pos="2552"/>
          <w:tab w:val="left" w:pos="3828"/>
        </w:tabs>
        <w:spacing w:line="360" w:lineRule="auto"/>
        <w:jc w:val="both"/>
        <w:rPr>
          <w:b/>
        </w:rPr>
      </w:pPr>
    </w:p>
    <w:p w:rsidR="007C6987" w:rsidRDefault="007C6987" w:rsidP="007C6987">
      <w:pPr>
        <w:tabs>
          <w:tab w:val="left" w:pos="2552"/>
          <w:tab w:val="left" w:pos="3828"/>
        </w:tabs>
        <w:spacing w:line="360" w:lineRule="auto"/>
        <w:jc w:val="both"/>
        <w:rPr>
          <w:b/>
        </w:rPr>
      </w:pPr>
      <w:r>
        <w:rPr>
          <w:b/>
        </w:rPr>
        <w:t xml:space="preserve">Použitie: výroba farieb, liekov, plastov, čistenie kovov, kožiarsky priemysel, </w:t>
      </w:r>
    </w:p>
    <w:p w:rsidR="007C6987" w:rsidRPr="00883111" w:rsidRDefault="007C6987" w:rsidP="007C6987">
      <w:pPr>
        <w:tabs>
          <w:tab w:val="left" w:pos="2552"/>
          <w:tab w:val="left" w:pos="3828"/>
        </w:tabs>
        <w:spacing w:line="360" w:lineRule="auto"/>
        <w:jc w:val="both"/>
        <w:rPr>
          <w:b/>
        </w:rPr>
      </w:pPr>
      <w:r>
        <w:rPr>
          <w:b/>
        </w:rPr>
        <w:t xml:space="preserve">                dôležitá chemikália</w:t>
      </w:r>
    </w:p>
    <w:p w:rsidR="00851E52" w:rsidRDefault="00851E52" w:rsidP="007B6FB9">
      <w:pPr>
        <w:tabs>
          <w:tab w:val="left" w:pos="3828"/>
        </w:tabs>
        <w:spacing w:line="360" w:lineRule="auto"/>
        <w:jc w:val="both"/>
      </w:pPr>
    </w:p>
    <w:p w:rsidR="00851E52" w:rsidRDefault="00851E52" w:rsidP="007B6FB9">
      <w:pPr>
        <w:tabs>
          <w:tab w:val="left" w:pos="3828"/>
        </w:tabs>
        <w:spacing w:line="360" w:lineRule="auto"/>
        <w:jc w:val="both"/>
      </w:pPr>
    </w:p>
    <w:p w:rsidR="00851E52" w:rsidRDefault="00851E52" w:rsidP="007B6FB9">
      <w:pPr>
        <w:tabs>
          <w:tab w:val="left" w:pos="3828"/>
        </w:tabs>
        <w:spacing w:line="360" w:lineRule="auto"/>
        <w:jc w:val="both"/>
      </w:pPr>
    </w:p>
    <w:p w:rsidR="00851E52" w:rsidRDefault="00851E52" w:rsidP="007B6FB9">
      <w:pPr>
        <w:tabs>
          <w:tab w:val="left" w:pos="3828"/>
        </w:tabs>
        <w:spacing w:line="360" w:lineRule="auto"/>
        <w:jc w:val="both"/>
      </w:pPr>
    </w:p>
    <w:p w:rsidR="00851E52" w:rsidRDefault="00851E52" w:rsidP="007B6FB9">
      <w:pPr>
        <w:tabs>
          <w:tab w:val="left" w:pos="3828"/>
        </w:tabs>
        <w:spacing w:line="360" w:lineRule="auto"/>
        <w:jc w:val="both"/>
      </w:pPr>
    </w:p>
    <w:p w:rsidR="008B51AE" w:rsidRDefault="008B51AE" w:rsidP="007B6FB9">
      <w:pPr>
        <w:tabs>
          <w:tab w:val="left" w:pos="3828"/>
        </w:tabs>
        <w:spacing w:line="360" w:lineRule="auto"/>
        <w:jc w:val="both"/>
      </w:pPr>
    </w:p>
    <w:p w:rsidR="008B51AE" w:rsidRDefault="008B51AE" w:rsidP="007B6FB9">
      <w:pPr>
        <w:tabs>
          <w:tab w:val="left" w:pos="3828"/>
        </w:tabs>
        <w:spacing w:line="360" w:lineRule="auto"/>
        <w:jc w:val="both"/>
      </w:pPr>
    </w:p>
    <w:p w:rsidR="008B51AE" w:rsidRDefault="008B51AE" w:rsidP="007B6FB9">
      <w:pPr>
        <w:tabs>
          <w:tab w:val="left" w:pos="3828"/>
        </w:tabs>
        <w:spacing w:line="360" w:lineRule="auto"/>
        <w:jc w:val="both"/>
      </w:pPr>
    </w:p>
    <w:p w:rsidR="008B51AE" w:rsidRDefault="008B51AE" w:rsidP="007B6FB9">
      <w:pPr>
        <w:tabs>
          <w:tab w:val="left" w:pos="3828"/>
        </w:tabs>
        <w:spacing w:line="360" w:lineRule="auto"/>
        <w:jc w:val="both"/>
      </w:pPr>
    </w:p>
    <w:p w:rsidR="008B51AE" w:rsidRDefault="008B51AE" w:rsidP="007B6FB9">
      <w:pPr>
        <w:tabs>
          <w:tab w:val="left" w:pos="3828"/>
        </w:tabs>
        <w:spacing w:line="360" w:lineRule="auto"/>
        <w:jc w:val="both"/>
      </w:pPr>
    </w:p>
    <w:p w:rsidR="008B51AE" w:rsidRDefault="008B51AE" w:rsidP="007B6FB9">
      <w:pPr>
        <w:tabs>
          <w:tab w:val="left" w:pos="3828"/>
        </w:tabs>
        <w:spacing w:line="360" w:lineRule="auto"/>
        <w:jc w:val="both"/>
      </w:pPr>
    </w:p>
    <w:p w:rsidR="008B51AE" w:rsidRDefault="008B51AE" w:rsidP="007B6FB9">
      <w:pPr>
        <w:tabs>
          <w:tab w:val="left" w:pos="3828"/>
        </w:tabs>
        <w:spacing w:line="360" w:lineRule="auto"/>
        <w:jc w:val="both"/>
      </w:pPr>
    </w:p>
    <w:p w:rsidR="008B51AE" w:rsidRDefault="008B51AE" w:rsidP="007B6FB9">
      <w:pPr>
        <w:tabs>
          <w:tab w:val="left" w:pos="3828"/>
        </w:tabs>
        <w:spacing w:line="360" w:lineRule="auto"/>
        <w:jc w:val="both"/>
      </w:pPr>
    </w:p>
    <w:p w:rsidR="008B51AE" w:rsidRDefault="008B51AE" w:rsidP="007B6FB9">
      <w:pPr>
        <w:tabs>
          <w:tab w:val="left" w:pos="3828"/>
        </w:tabs>
        <w:spacing w:line="360" w:lineRule="auto"/>
        <w:jc w:val="both"/>
      </w:pPr>
    </w:p>
    <w:p w:rsidR="008B51AE" w:rsidRDefault="008B51AE" w:rsidP="007B6FB9">
      <w:pPr>
        <w:tabs>
          <w:tab w:val="left" w:pos="3828"/>
        </w:tabs>
        <w:spacing w:line="360" w:lineRule="auto"/>
        <w:jc w:val="both"/>
      </w:pPr>
    </w:p>
    <w:p w:rsidR="008B51AE" w:rsidRDefault="008B51AE" w:rsidP="007B6FB9">
      <w:pPr>
        <w:tabs>
          <w:tab w:val="left" w:pos="3828"/>
        </w:tabs>
        <w:spacing w:line="360" w:lineRule="auto"/>
        <w:jc w:val="both"/>
      </w:pPr>
    </w:p>
    <w:p w:rsidR="008B51AE" w:rsidRDefault="008B51AE" w:rsidP="007B6FB9">
      <w:pPr>
        <w:tabs>
          <w:tab w:val="left" w:pos="3828"/>
        </w:tabs>
        <w:spacing w:line="360" w:lineRule="auto"/>
        <w:jc w:val="both"/>
      </w:pPr>
    </w:p>
    <w:p w:rsidR="008B51AE" w:rsidRDefault="008B51AE" w:rsidP="007B6FB9">
      <w:pPr>
        <w:tabs>
          <w:tab w:val="left" w:pos="3828"/>
        </w:tabs>
        <w:spacing w:line="360" w:lineRule="auto"/>
        <w:jc w:val="both"/>
      </w:pPr>
    </w:p>
    <w:p w:rsidR="008B51AE" w:rsidRDefault="008B51AE" w:rsidP="007B6FB9">
      <w:pPr>
        <w:tabs>
          <w:tab w:val="left" w:pos="3828"/>
        </w:tabs>
        <w:spacing w:line="360" w:lineRule="auto"/>
        <w:jc w:val="both"/>
      </w:pPr>
    </w:p>
    <w:sectPr w:rsidR="008B51AE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10B2F"/>
    <w:multiLevelType w:val="hybridMultilevel"/>
    <w:tmpl w:val="75D26BAC"/>
    <w:lvl w:ilvl="0" w:tplc="0BFC28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DE36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7E24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E604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94CC1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4C3F2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1EA1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6A1C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B1EB2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74CF0B51"/>
    <w:multiLevelType w:val="hybridMultilevel"/>
    <w:tmpl w:val="AB42B546"/>
    <w:lvl w:ilvl="0" w:tplc="41084120">
      <w:start w:val="1"/>
      <w:numFmt w:val="lowerLetter"/>
      <w:lvlText w:val="%1)"/>
      <w:lvlJc w:val="center"/>
      <w:pPr>
        <w:ind w:left="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98" w:hanging="360"/>
      </w:pPr>
    </w:lvl>
    <w:lvl w:ilvl="2" w:tplc="041B001B" w:tentative="1">
      <w:start w:val="1"/>
      <w:numFmt w:val="lowerRoman"/>
      <w:lvlText w:val="%3."/>
      <w:lvlJc w:val="right"/>
      <w:pPr>
        <w:ind w:left="2218" w:hanging="180"/>
      </w:pPr>
    </w:lvl>
    <w:lvl w:ilvl="3" w:tplc="041B000F" w:tentative="1">
      <w:start w:val="1"/>
      <w:numFmt w:val="decimal"/>
      <w:lvlText w:val="%4."/>
      <w:lvlJc w:val="left"/>
      <w:pPr>
        <w:ind w:left="2938" w:hanging="360"/>
      </w:pPr>
    </w:lvl>
    <w:lvl w:ilvl="4" w:tplc="041B0019" w:tentative="1">
      <w:start w:val="1"/>
      <w:numFmt w:val="lowerLetter"/>
      <w:lvlText w:val="%5."/>
      <w:lvlJc w:val="left"/>
      <w:pPr>
        <w:ind w:left="3658" w:hanging="360"/>
      </w:pPr>
    </w:lvl>
    <w:lvl w:ilvl="5" w:tplc="041B001B" w:tentative="1">
      <w:start w:val="1"/>
      <w:numFmt w:val="lowerRoman"/>
      <w:lvlText w:val="%6."/>
      <w:lvlJc w:val="right"/>
      <w:pPr>
        <w:ind w:left="4378" w:hanging="180"/>
      </w:pPr>
    </w:lvl>
    <w:lvl w:ilvl="6" w:tplc="041B000F" w:tentative="1">
      <w:start w:val="1"/>
      <w:numFmt w:val="decimal"/>
      <w:lvlText w:val="%7."/>
      <w:lvlJc w:val="left"/>
      <w:pPr>
        <w:ind w:left="5098" w:hanging="360"/>
      </w:pPr>
    </w:lvl>
    <w:lvl w:ilvl="7" w:tplc="041B0019" w:tentative="1">
      <w:start w:val="1"/>
      <w:numFmt w:val="lowerLetter"/>
      <w:lvlText w:val="%8."/>
      <w:lvlJc w:val="left"/>
      <w:pPr>
        <w:ind w:left="5818" w:hanging="360"/>
      </w:pPr>
    </w:lvl>
    <w:lvl w:ilvl="8" w:tplc="041B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7257E2"/>
    <w:rsid w:val="000313B8"/>
    <w:rsid w:val="000877B9"/>
    <w:rsid w:val="00091006"/>
    <w:rsid w:val="001400D1"/>
    <w:rsid w:val="0014607E"/>
    <w:rsid w:val="002C6018"/>
    <w:rsid w:val="00366134"/>
    <w:rsid w:val="00450C6F"/>
    <w:rsid w:val="004715B8"/>
    <w:rsid w:val="004C3993"/>
    <w:rsid w:val="004F4C3E"/>
    <w:rsid w:val="005C6FE4"/>
    <w:rsid w:val="0068293A"/>
    <w:rsid w:val="00707CBD"/>
    <w:rsid w:val="007257E2"/>
    <w:rsid w:val="00760EBB"/>
    <w:rsid w:val="007B6FB9"/>
    <w:rsid w:val="007C6987"/>
    <w:rsid w:val="00851E52"/>
    <w:rsid w:val="00883111"/>
    <w:rsid w:val="008B51AE"/>
    <w:rsid w:val="00905B67"/>
    <w:rsid w:val="00905C6C"/>
    <w:rsid w:val="00935512"/>
    <w:rsid w:val="00A123C9"/>
    <w:rsid w:val="00A57B2F"/>
    <w:rsid w:val="00B063CE"/>
    <w:rsid w:val="00C17459"/>
    <w:rsid w:val="00D84573"/>
    <w:rsid w:val="00EB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5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29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293A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7B6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1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D90C9-3752-43AF-92E6-44E8413A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15</cp:revision>
  <dcterms:created xsi:type="dcterms:W3CDTF">2021-02-26T17:35:00Z</dcterms:created>
  <dcterms:modified xsi:type="dcterms:W3CDTF">2021-03-10T10:40:00Z</dcterms:modified>
</cp:coreProperties>
</file>